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jpeg" Extension="jpe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rPr>
          <w:rFonts w:hint="eastAsia"/>
          <w:lang w:val="en-US" w:eastAsia="zh-CN"/>
        </w:rPr>
      </w:pPr>
    </w:p>
    <w:p>
      <w:pPr>
        <w:widowControl w:val="0"/>
        <w:wordWrap/>
        <w:adjustRightInd w:val="0"/>
        <w:snapToGrid w:val="0"/>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洛</w:t>
      </w:r>
      <w:r>
        <w:rPr>
          <w:rFonts w:hint="eastAsia" w:ascii="方正小标宋简体" w:hAnsi="方正小标宋简体" w:eastAsia="方正小标宋简体" w:cs="方正小标宋简体"/>
          <w:sz w:val="44"/>
          <w:szCs w:val="44"/>
          <w:lang w:eastAsia="zh-CN"/>
        </w:rPr>
        <w:t>阳市第五届“最美退役军人”</w:t>
      </w:r>
      <w:r>
        <w:rPr>
          <w:rFonts w:hint="eastAsia" w:ascii="方正小标宋简体" w:hAnsi="方正小标宋简体" w:eastAsia="方正小标宋简体" w:cs="方正小标宋简体"/>
          <w:sz w:val="44"/>
          <w:szCs w:val="44"/>
          <w:lang w:val="en-US" w:eastAsia="zh-CN"/>
        </w:rPr>
        <w:t>候选人</w:t>
      </w:r>
    </w:p>
    <w:p>
      <w:pPr>
        <w:widowControl w:val="0"/>
        <w:wordWrap/>
        <w:adjustRightInd w:val="0"/>
        <w:snapToGrid w:val="0"/>
        <w:spacing w:line="560" w:lineRule="exact"/>
        <w:ind w:firstLine="880" w:firstLineChars="200"/>
        <w:jc w:val="center"/>
        <w:textAlignment w:val="auto"/>
        <w:rPr>
          <w:rFonts w:hint="eastAsia" w:ascii="方正小标宋简体" w:hAnsi="方正小标宋简体" w:eastAsia="方正小标宋简体" w:cs="方正小标宋简体"/>
          <w:sz w:val="44"/>
          <w:szCs w:val="44"/>
          <w:lang w:val="en-US" w:eastAsia="zh-CN"/>
        </w:rPr>
      </w:pPr>
    </w:p>
    <w:p>
      <w:pPr>
        <w:widowControl w:val="0"/>
        <w:wordWrap/>
        <w:adjustRightInd w:val="0"/>
        <w:snapToGrid w:val="0"/>
        <w:spacing w:before="0" w:after="0" w:line="240" w:lineRule="auto"/>
        <w:ind w:right="0"/>
        <w:jc w:val="center"/>
        <w:textAlignment w:val="auto"/>
        <w:outlineLvl w:val="9"/>
        <w:rPr>
          <w:rFonts w:hint="eastAsia" w:ascii="仿宋" w:hAnsi="仿宋" w:eastAsia="仿宋" w:cs="仿宋"/>
          <w:sz w:val="32"/>
          <w:szCs w:val="32"/>
          <w:lang w:val="en-US" w:eastAsia="zh-CN"/>
        </w:rPr>
      </w:pPr>
      <w:r>
        <w:rPr>
          <w:rFonts w:hint="eastAsia" w:ascii="仿宋" w:hAnsi="仿宋" w:eastAsia="仿宋" w:cs="仿宋"/>
          <w:kern w:val="2"/>
          <w:sz w:val="32"/>
          <w:szCs w:val="32"/>
          <w:lang w:val="en-US" w:eastAsia="zh-CN" w:bidi="ar-SA"/>
        </w:rPr>
        <w:pict>
          <v:shape id="图片框 1" o:spid="_x0000_s1026" type="#_x0000_t75" style="height:184.25pt;width:131.55pt;rotation:0f;" o:ole="f" fillcolor="#FFFFFF" filled="f" o:preferrelative="t" stroked="f" coordorigin="0,0" coordsize="21600,21600">
            <v:fill on="f" color2="#FFFFFF" focus="0%"/>
            <v:imagedata gain="65536f" blacklevel="0f" gamma="0" o:title="嵩县王现贞" r:id="rId5"/>
            <o:lock v:ext="edit" position="f" selection="f" grouping="f" rotation="f" cropping="f" text="f" aspectratio="t"/>
            <w10:wrap type="none"/>
            <w10:anchorlock/>
          </v:shape>
        </w:pict>
      </w:r>
    </w:p>
    <w:p>
      <w:pPr>
        <w:widowControl w:val="0"/>
        <w:wordWrap/>
        <w:adjustRightInd w:val="0"/>
        <w:snapToGrid w:val="0"/>
        <w:spacing w:line="560" w:lineRule="exact"/>
        <w:ind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王现贞，男，汉族，1967年1月出生，1985年入伍，1989年退伍，中国收藏家协会会员，洛阳市、嵩县人大代表，洛阳博物馆协会常务理事，现任嵩县两程故里家风教育博物馆馆长。王现贞从事文物收藏工作20余年，先后创办了嵩县嵩州古灯博物馆、嵩县红色历史革命展览馆、嵩县陆浑供销社乡愁博物馆等7家博物馆及红色教育基地，收集抢救和保护古灯及嵩县各个时期革命文物史料20余万件，接待群众数百万人次，先后向郑州大学、河南大学及洛阳市文物局等单位无偿捐赠各类文物500余件。带领附近数十户群众就业创业，增收致富，摆脱贫困，其事迹先后被新华社、人民日报、河南日报等多家媒体报道。先后获得市级“文物先进工作者”“参政议政先进个人”“社会服务先进个人”“百姓学习之星”“代表履职先进个人”等荣誉。</w:t>
      </w:r>
    </w:p>
    <w:p>
      <w:pPr>
        <w:widowControl/>
        <w:wordWrap/>
        <w:adjustRightInd/>
        <w:snapToGrid/>
        <w:spacing w:before="0" w:after="0" w:line="240" w:lineRule="auto"/>
        <w:ind w:left="0" w:leftChars="0" w:right="0" w:firstLine="0" w:firstLineChars="0"/>
        <w:jc w:val="center"/>
        <w:textAlignment w:val="auto"/>
        <w:outlineLvl w:val="9"/>
        <w:rPr>
          <w:rFonts w:hint="eastAsia" w:ascii="仿宋" w:hAnsi="仿宋" w:eastAsia="仿宋" w:cs="仿宋"/>
          <w:sz w:val="32"/>
          <w:szCs w:val="32"/>
          <w:lang w:val="en-US" w:eastAsia="zh-CN"/>
        </w:rPr>
      </w:pPr>
      <w:r>
        <w:rPr>
          <w:rFonts w:hint="eastAsia" w:ascii="仿宋" w:hAnsi="仿宋" w:eastAsia="仿宋" w:cs="仿宋"/>
          <w:kern w:val="2"/>
          <w:sz w:val="32"/>
          <w:szCs w:val="32"/>
          <w:lang w:val="en-US" w:eastAsia="zh-CN" w:bidi="ar-SA"/>
        </w:rPr>
        <w:pict>
          <v:shape id="图片框 2" o:spid="_x0000_s1027" type="#_x0000_t75" style="height:184.25pt;width:138.35pt;rotation:0f;" o:ole="f" fillcolor="#FFFFFF" filled="f" o:preferrelative="t" stroked="f" coordorigin="0,0" coordsize="21600,21600">
            <v:fill on="f" color2="#FFFFFF" focus="0%"/>
            <v:imagedata gain="65536f" blacklevel="0f" gamma="0" o:title="王向飞" r:id="rId6"/>
            <o:lock v:ext="edit" position="f" selection="f" grouping="f" rotation="f" cropping="f" text="f" aspectratio="t"/>
            <w10:wrap type="none"/>
            <w10:anchorlock/>
          </v:shape>
        </w:pict>
      </w:r>
    </w:p>
    <w:p>
      <w:pPr>
        <w:widowControl/>
        <w:wordWrap/>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2、王向飞 ，男，汉族，1982年12月出生，1999年入伍，2003年退伍，现任洛阳市神鹰救援队医疗大队副队长，王向飞中医诊所负责人。自学中医药知识，到河南省中医药大学学习深造，拥有中医药国家发明专利3项，注册商标1项。十余年来，他积极</w:t>
      </w:r>
      <w:r>
        <w:rPr>
          <w:rFonts w:hint="eastAsia" w:ascii="仿宋" w:hAnsi="仿宋" w:eastAsia="仿宋" w:cs="仿宋"/>
          <w:sz w:val="32"/>
          <w:szCs w:val="32"/>
          <w:lang w:eastAsia="zh-CN"/>
        </w:rPr>
        <w:t>帮助</w:t>
      </w:r>
      <w:r>
        <w:rPr>
          <w:rFonts w:hint="eastAsia" w:ascii="仿宋" w:hAnsi="仿宋" w:eastAsia="仿宋" w:cs="仿宋"/>
          <w:sz w:val="32"/>
          <w:szCs w:val="32"/>
        </w:rPr>
        <w:t>困难家庭和孤寡老人</w:t>
      </w:r>
      <w:r>
        <w:rPr>
          <w:rFonts w:hint="eastAsia" w:ascii="仿宋" w:hAnsi="仿宋" w:eastAsia="仿宋" w:cs="仿宋"/>
          <w:sz w:val="32"/>
          <w:szCs w:val="32"/>
          <w:lang w:eastAsia="zh-CN"/>
        </w:rPr>
        <w:t>，对生病</w:t>
      </w:r>
      <w:r>
        <w:rPr>
          <w:rFonts w:hint="eastAsia" w:ascii="仿宋" w:hAnsi="仿宋" w:eastAsia="仿宋" w:cs="仿宋"/>
          <w:sz w:val="32"/>
          <w:szCs w:val="32"/>
          <w:lang w:val="en-US" w:eastAsia="zh-CN"/>
        </w:rPr>
        <w:t>困难群众进行免费治疗，资助贫困学生完成学业。长期从事爱心公益事业，2008年加入洛阳市神鹰救援队，先后参加汶川、玉树、雅安、九寨沟、荥阳、新乡、卫辉等地抗震救灾、抗洪抢险任务十余次，既当应急救援员又当医疗保障员，积极践行志愿服务精神，</w:t>
      </w:r>
      <w:r>
        <w:rPr>
          <w:rFonts w:hint="eastAsia" w:ascii="仿宋" w:hAnsi="仿宋" w:eastAsia="仿宋" w:cs="仿宋"/>
          <w:sz w:val="32"/>
          <w:szCs w:val="32"/>
        </w:rPr>
        <w:t>用实际行动</w:t>
      </w:r>
      <w:r>
        <w:rPr>
          <w:rFonts w:hint="eastAsia" w:ascii="仿宋" w:hAnsi="仿宋" w:eastAsia="仿宋" w:cs="仿宋"/>
          <w:sz w:val="32"/>
          <w:szCs w:val="32"/>
          <w:lang w:eastAsia="zh-CN"/>
        </w:rPr>
        <w:t>诠释了</w:t>
      </w:r>
      <w:r>
        <w:rPr>
          <w:rFonts w:hint="eastAsia" w:ascii="仿宋" w:hAnsi="仿宋" w:eastAsia="仿宋" w:cs="仿宋"/>
          <w:sz w:val="32"/>
          <w:szCs w:val="32"/>
        </w:rPr>
        <w:t>退役军人</w:t>
      </w:r>
      <w:r>
        <w:rPr>
          <w:rFonts w:hint="eastAsia" w:ascii="仿宋" w:hAnsi="仿宋" w:eastAsia="仿宋" w:cs="仿宋"/>
          <w:sz w:val="32"/>
          <w:szCs w:val="32"/>
          <w:lang w:eastAsia="zh-CN"/>
        </w:rPr>
        <w:t>的</w:t>
      </w:r>
      <w:r>
        <w:rPr>
          <w:rFonts w:hint="eastAsia" w:ascii="仿宋" w:hAnsi="仿宋" w:eastAsia="仿宋" w:cs="仿宋"/>
          <w:sz w:val="32"/>
          <w:szCs w:val="32"/>
        </w:rPr>
        <w:t>责任和担当</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先后获得“四川雅安抗震救灾先进个人”“河南省乡村光荣榜好党员”“洛阳市红十字会优秀志愿者”“洛阳市百星人物”“宜阳县最美退役军人”等荣誉。</w:t>
      </w:r>
    </w:p>
    <w:p>
      <w:pPr>
        <w:widowControl/>
        <w:wordWrap/>
        <w:adjustRightInd/>
        <w:snapToGrid/>
        <w:spacing w:before="0" w:after="0" w:line="240" w:lineRule="auto"/>
        <w:ind w:left="0" w:leftChars="0" w:right="0" w:firstLine="0" w:firstLineChars="0"/>
        <w:jc w:val="center"/>
        <w:textAlignment w:val="auto"/>
        <w:outlineLvl w:val="9"/>
        <w:rPr>
          <w:rFonts w:hint="eastAsia" w:ascii="仿宋" w:hAnsi="仿宋" w:eastAsia="仿宋" w:cs="仿宋"/>
          <w:sz w:val="32"/>
          <w:szCs w:val="32"/>
          <w:lang w:val="en-US" w:eastAsia="zh-CN"/>
        </w:rPr>
      </w:pPr>
      <w:r>
        <w:rPr>
          <w:rFonts w:hint="eastAsia" w:ascii="仿宋" w:hAnsi="仿宋" w:eastAsia="仿宋" w:cs="仿宋"/>
          <w:kern w:val="2"/>
          <w:sz w:val="32"/>
          <w:szCs w:val="32"/>
          <w:lang w:val="en-US" w:eastAsia="zh-CN" w:bidi="ar-SA"/>
        </w:rPr>
        <w:pict>
          <v:shape id="图片框 3" o:spid="_x0000_s1028" type="#_x0000_t75" style="height:184.25pt;width:131.55pt;rotation:0f;" o:ole="f" fillcolor="#FFFFFF" filled="f" o:preferrelative="t" stroked="f" coordorigin="0,0" coordsize="21600,21600">
            <v:fill on="f" color2="#FFFFFF" focus="0%"/>
            <v:imagedata gain="65536f" blacklevel="0f" gamma="0" o:title="洛龙区秦进良" r:id="rId7"/>
            <o:lock v:ext="edit" position="f" selection="f" grouping="f" rotation="f" cropping="f" text="f" aspectratio="t"/>
            <w10:wrap type="none"/>
            <w10:anchorlock/>
          </v:shape>
        </w:pict>
      </w:r>
    </w:p>
    <w:p>
      <w:pPr>
        <w:widowControl w:val="0"/>
        <w:wordWrap/>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w:t>
      </w:r>
      <w:r>
        <w:rPr>
          <w:rFonts w:hint="default" w:ascii="仿宋" w:hAnsi="仿宋" w:eastAsia="仿宋" w:cs="仿宋"/>
          <w:sz w:val="32"/>
          <w:szCs w:val="32"/>
          <w:lang w:val="en-US" w:eastAsia="zh-CN"/>
        </w:rPr>
        <w:t>秦进良，男，汉族，1969年4月出生，1985年入伍，1989年退伍</w:t>
      </w:r>
      <w:r>
        <w:rPr>
          <w:rFonts w:hint="eastAsia" w:ascii="仿宋" w:hAnsi="仿宋" w:eastAsia="仿宋" w:cs="仿宋"/>
          <w:sz w:val="32"/>
          <w:szCs w:val="32"/>
          <w:lang w:val="en-US" w:eastAsia="zh-CN"/>
        </w:rPr>
        <w:t>，</w:t>
      </w:r>
      <w:r>
        <w:rPr>
          <w:rFonts w:hint="default" w:ascii="仿宋" w:hAnsi="仿宋" w:eastAsia="仿宋" w:cs="仿宋"/>
          <w:sz w:val="32"/>
          <w:szCs w:val="32"/>
          <w:lang w:val="en-US" w:eastAsia="zh-CN"/>
        </w:rPr>
        <w:t>现任洛阳强龙环保科技有限公司董事长、洛阳市慈善总会副会长。</w:t>
      </w:r>
      <w:r>
        <w:rPr>
          <w:rFonts w:hint="eastAsia" w:ascii="仿宋" w:hAnsi="仿宋" w:eastAsia="仿宋" w:cs="仿宋"/>
          <w:sz w:val="32"/>
          <w:szCs w:val="32"/>
          <w:lang w:val="en-US" w:eastAsia="zh-CN"/>
        </w:rPr>
        <w:t>部队服役期间荣获三等功1次。</w:t>
      </w:r>
      <w:r>
        <w:rPr>
          <w:rFonts w:hint="default" w:ascii="仿宋" w:hAnsi="仿宋" w:eastAsia="仿宋" w:cs="仿宋"/>
          <w:sz w:val="32"/>
          <w:szCs w:val="32"/>
          <w:lang w:val="en-US" w:eastAsia="zh-CN"/>
        </w:rPr>
        <w:t>2000年成立洛阳市强龙精细化工研究所，获国家专利30</w:t>
      </w:r>
      <w:r>
        <w:rPr>
          <w:rFonts w:hint="eastAsia" w:ascii="仿宋" w:hAnsi="仿宋" w:eastAsia="仿宋" w:cs="仿宋"/>
          <w:sz w:val="32"/>
          <w:szCs w:val="32"/>
          <w:lang w:val="en-US" w:eastAsia="zh-CN"/>
        </w:rPr>
        <w:t>余</w:t>
      </w:r>
      <w:r>
        <w:rPr>
          <w:rFonts w:hint="default" w:ascii="仿宋" w:hAnsi="仿宋" w:eastAsia="仿宋" w:cs="仿宋"/>
          <w:sz w:val="32"/>
          <w:szCs w:val="32"/>
          <w:lang w:val="en-US" w:eastAsia="zh-CN"/>
        </w:rPr>
        <w:t>项</w:t>
      </w:r>
      <w:r>
        <w:rPr>
          <w:rFonts w:hint="eastAsia" w:ascii="仿宋" w:hAnsi="仿宋" w:eastAsia="仿宋" w:cs="仿宋"/>
          <w:sz w:val="32"/>
          <w:szCs w:val="32"/>
          <w:lang w:val="en-US" w:eastAsia="zh-CN"/>
        </w:rPr>
        <w:t>，其中高新技术产品对二膦磺酸</w:t>
      </w:r>
      <w:r>
        <w:rPr>
          <w:rFonts w:hint="default" w:ascii="仿宋" w:hAnsi="仿宋" w:eastAsia="仿宋" w:cs="仿宋"/>
          <w:sz w:val="32"/>
          <w:szCs w:val="32"/>
          <w:lang w:val="en-US" w:eastAsia="zh-CN"/>
        </w:rPr>
        <w:t>获</w:t>
      </w:r>
      <w:r>
        <w:rPr>
          <w:rFonts w:hint="eastAsia" w:ascii="仿宋" w:hAnsi="仿宋" w:eastAsia="仿宋" w:cs="仿宋"/>
          <w:sz w:val="32"/>
          <w:szCs w:val="32"/>
          <w:lang w:val="en-US" w:eastAsia="zh-CN"/>
        </w:rPr>
        <w:t>得</w:t>
      </w:r>
      <w:r>
        <w:rPr>
          <w:rFonts w:hint="default" w:ascii="仿宋" w:hAnsi="仿宋" w:eastAsia="仿宋" w:cs="仿宋"/>
          <w:sz w:val="32"/>
          <w:szCs w:val="32"/>
          <w:lang w:val="en-US" w:eastAsia="zh-CN"/>
        </w:rPr>
        <w:t>洛阳市科技技术三等奖</w:t>
      </w:r>
      <w:r>
        <w:rPr>
          <w:rFonts w:hint="eastAsia" w:ascii="仿宋" w:hAnsi="仿宋" w:eastAsia="仿宋" w:cs="仿宋"/>
          <w:sz w:val="32"/>
          <w:szCs w:val="32"/>
          <w:lang w:val="en-US" w:eastAsia="zh-CN"/>
        </w:rPr>
        <w:t>。</w:t>
      </w:r>
      <w:r>
        <w:rPr>
          <w:rFonts w:hint="default" w:ascii="仿宋" w:hAnsi="仿宋" w:eastAsia="仿宋" w:cs="仿宋"/>
          <w:sz w:val="32"/>
          <w:szCs w:val="32"/>
          <w:lang w:val="en-US" w:eastAsia="zh-CN"/>
        </w:rPr>
        <w:t>2002年成功申报河南省高新技术企业</w:t>
      </w:r>
      <w:r>
        <w:rPr>
          <w:rFonts w:hint="eastAsia" w:ascii="仿宋" w:hAnsi="仿宋" w:eastAsia="仿宋" w:cs="仿宋"/>
          <w:sz w:val="32"/>
          <w:szCs w:val="32"/>
          <w:lang w:val="en-US" w:eastAsia="zh-CN"/>
        </w:rPr>
        <w:t>，</w:t>
      </w:r>
      <w:r>
        <w:rPr>
          <w:rFonts w:hint="default" w:ascii="仿宋" w:hAnsi="仿宋" w:eastAsia="仿宋" w:cs="仿宋"/>
          <w:sz w:val="32"/>
          <w:szCs w:val="32"/>
          <w:lang w:val="en-US" w:eastAsia="zh-CN"/>
        </w:rPr>
        <w:t>先后获得“国家高新技术产业企业”“河南省优秀民营科技企业”等荣誉称号</w:t>
      </w:r>
      <w:r>
        <w:rPr>
          <w:rFonts w:hint="eastAsia" w:ascii="仿宋" w:hAnsi="仿宋" w:eastAsia="仿宋" w:cs="仿宋"/>
          <w:sz w:val="32"/>
          <w:szCs w:val="32"/>
          <w:lang w:val="en-US" w:eastAsia="zh-CN"/>
        </w:rPr>
        <w:t>。</w:t>
      </w:r>
      <w:r>
        <w:rPr>
          <w:rFonts w:hint="default" w:ascii="仿宋" w:hAnsi="仿宋" w:eastAsia="仿宋" w:cs="仿宋"/>
          <w:sz w:val="32"/>
          <w:szCs w:val="32"/>
          <w:lang w:val="en-US" w:eastAsia="zh-CN"/>
        </w:rPr>
        <w:t>他热心福利事业，2002年创立福利型实体企业，</w:t>
      </w:r>
      <w:r>
        <w:rPr>
          <w:rFonts w:hint="eastAsia" w:ascii="仿宋" w:hAnsi="仿宋" w:eastAsia="仿宋" w:cs="仿宋"/>
          <w:sz w:val="32"/>
          <w:szCs w:val="32"/>
          <w:lang w:val="en-US" w:eastAsia="zh-CN"/>
        </w:rPr>
        <w:t>安排数十位残疾人就业，积极帮助残疾人脱贫致富</w:t>
      </w:r>
      <w:r>
        <w:rPr>
          <w:rFonts w:hint="default" w:ascii="仿宋" w:hAnsi="仿宋" w:eastAsia="仿宋" w:cs="仿宋"/>
          <w:sz w:val="32"/>
          <w:szCs w:val="32"/>
          <w:lang w:val="en-US" w:eastAsia="zh-CN"/>
        </w:rPr>
        <w:t>。2003年以来多次为栾川县山区贫困儿童捐款捐物，疫情期间，组织捐赠84消毒液、医疗器械等抗疫物资</w:t>
      </w:r>
      <w:r>
        <w:rPr>
          <w:rFonts w:hint="eastAsia" w:ascii="仿宋" w:hAnsi="仿宋" w:eastAsia="仿宋" w:cs="仿宋"/>
          <w:sz w:val="32"/>
          <w:szCs w:val="32"/>
          <w:lang w:val="en-US" w:eastAsia="zh-CN"/>
        </w:rPr>
        <w:t>百余吨</w:t>
      </w:r>
      <w:r>
        <w:rPr>
          <w:rFonts w:hint="default" w:ascii="仿宋" w:hAnsi="仿宋" w:eastAsia="仿宋" w:cs="仿宋"/>
          <w:sz w:val="32"/>
          <w:szCs w:val="32"/>
          <w:lang w:val="en-US" w:eastAsia="zh-CN"/>
        </w:rPr>
        <w:t>，</w:t>
      </w:r>
      <w:r>
        <w:rPr>
          <w:rFonts w:hint="eastAsia" w:ascii="仿宋" w:hAnsi="仿宋" w:eastAsia="仿宋" w:cs="仿宋"/>
          <w:sz w:val="32"/>
          <w:szCs w:val="32"/>
          <w:lang w:val="en-US" w:eastAsia="zh-CN"/>
        </w:rPr>
        <w:t>2023年</w:t>
      </w:r>
      <w:r>
        <w:rPr>
          <w:rFonts w:hint="default" w:ascii="仿宋" w:hAnsi="仿宋" w:eastAsia="仿宋" w:cs="仿宋"/>
          <w:sz w:val="32"/>
          <w:szCs w:val="32"/>
          <w:lang w:val="en-US" w:eastAsia="zh-CN"/>
        </w:rPr>
        <w:t>向洛阳市慈善总会捐款50万元</w:t>
      </w:r>
      <w:r>
        <w:rPr>
          <w:rFonts w:hint="eastAsia" w:ascii="仿宋" w:hAnsi="仿宋" w:eastAsia="仿宋" w:cs="仿宋"/>
          <w:sz w:val="32"/>
          <w:szCs w:val="32"/>
          <w:lang w:val="en-US" w:eastAsia="zh-CN"/>
        </w:rPr>
        <w:t>。被评为</w:t>
      </w:r>
      <w:r>
        <w:rPr>
          <w:rFonts w:hint="default" w:ascii="仿宋" w:hAnsi="仿宋" w:eastAsia="仿宋" w:cs="仿宋"/>
          <w:sz w:val="32"/>
          <w:szCs w:val="32"/>
          <w:lang w:val="en-US" w:eastAsia="zh-CN"/>
        </w:rPr>
        <w:t>洛阳市优秀民营企业家</w:t>
      </w:r>
      <w:r>
        <w:rPr>
          <w:rFonts w:hint="eastAsia" w:ascii="仿宋" w:hAnsi="仿宋" w:eastAsia="仿宋" w:cs="仿宋"/>
          <w:sz w:val="32"/>
          <w:szCs w:val="32"/>
          <w:lang w:val="en-US" w:eastAsia="zh-CN"/>
        </w:rPr>
        <w:t>。</w:t>
      </w:r>
    </w:p>
    <w:p>
      <w:pPr>
        <w:widowControl w:val="0"/>
        <w:wordWrap/>
        <w:adjustRightInd w:val="0"/>
        <w:snapToGrid w:val="0"/>
        <w:spacing w:before="0" w:after="0" w:line="240" w:lineRule="auto"/>
        <w:ind w:left="0" w:leftChars="0" w:right="0" w:firstLine="0" w:firstLineChars="0"/>
        <w:jc w:val="center"/>
        <w:textAlignment w:val="auto"/>
        <w:outlineLvl w:val="9"/>
        <w:rPr>
          <w:rFonts w:hint="eastAsia" w:ascii="仿宋" w:hAnsi="仿宋" w:eastAsia="仿宋" w:cs="仿宋"/>
          <w:sz w:val="32"/>
          <w:szCs w:val="32"/>
          <w:lang w:val="en-US" w:eastAsia="zh-CN"/>
        </w:rPr>
      </w:pPr>
      <w:r>
        <w:rPr>
          <w:rFonts w:hint="eastAsia" w:ascii="仿宋" w:hAnsi="仿宋" w:eastAsia="仿宋" w:cs="仿宋"/>
          <w:kern w:val="2"/>
          <w:sz w:val="32"/>
          <w:szCs w:val="32"/>
          <w:lang w:val="en-US" w:eastAsia="zh-CN" w:bidi="ar-SA"/>
        </w:rPr>
        <w:pict>
          <v:shape id="图片框 4" o:spid="_x0000_s1029" type="#_x0000_t75" style="height:184.25pt;width:123.6pt;rotation:0f;" o:ole="f" fillcolor="#FFFFFF" filled="f" o:preferrelative="t" stroked="f" coordorigin="0,0" coordsize="21600,21600">
            <v:fill on="f" color2="#FFFFFF" focus="0%"/>
            <v:imagedata gain="65536f" blacklevel="0f" gamma="0" o:title="天囿园林崔秋辉" r:id="rId8"/>
            <o:lock v:ext="edit" position="f" selection="f" grouping="f" rotation="f" cropping="f" text="f" aspectratio="t"/>
            <w10:wrap type="none"/>
            <w10:anchorlock/>
          </v:shape>
        </w:pict>
      </w:r>
    </w:p>
    <w:p>
      <w:pPr>
        <w:widowControl w:val="0"/>
        <w:wordWrap/>
        <w:adjustRightInd w:val="0"/>
        <w:snapToGrid w:val="0"/>
        <w:spacing w:line="560" w:lineRule="exact"/>
        <w:ind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4、</w:t>
      </w:r>
      <w:r>
        <w:rPr>
          <w:rFonts w:hint="default" w:ascii="仿宋" w:hAnsi="仿宋" w:eastAsia="仿宋" w:cs="仿宋"/>
          <w:sz w:val="32"/>
          <w:szCs w:val="32"/>
          <w:lang w:val="en-US" w:eastAsia="zh-CN"/>
        </w:rPr>
        <w:t>崔秋辉，男，汉族，1979年1月出生，1997年入伍，2013年退伍</w:t>
      </w:r>
      <w:r>
        <w:rPr>
          <w:rFonts w:hint="eastAsia" w:ascii="仿宋" w:hAnsi="仿宋" w:eastAsia="仿宋" w:cs="仿宋"/>
          <w:sz w:val="32"/>
          <w:szCs w:val="32"/>
          <w:lang w:val="en-US" w:eastAsia="zh-CN"/>
        </w:rPr>
        <w:t>，</w:t>
      </w:r>
      <w:r>
        <w:rPr>
          <w:rFonts w:hint="default" w:ascii="仿宋" w:hAnsi="仿宋" w:eastAsia="仿宋" w:cs="仿宋"/>
          <w:sz w:val="32"/>
          <w:szCs w:val="32"/>
          <w:lang w:val="en-US" w:eastAsia="zh-CN"/>
        </w:rPr>
        <w:t>现任洛阳天囿园林发展有限公司总经理。2018年任职汝阳县十八盘乡木庄村驻村第一书记，积极带领群众脱贫致富奔小康，发展壮大村集体经济，为木庄村制定</w:t>
      </w:r>
      <w:r>
        <w:rPr>
          <w:rFonts w:hint="eastAsia" w:ascii="仿宋" w:hAnsi="仿宋" w:eastAsia="仿宋" w:cs="仿宋"/>
          <w:sz w:val="32"/>
          <w:szCs w:val="32"/>
          <w:lang w:val="en-US" w:eastAsia="zh-CN"/>
        </w:rPr>
        <w:t>“</w:t>
      </w:r>
      <w:r>
        <w:rPr>
          <w:rFonts w:hint="default" w:ascii="仿宋" w:hAnsi="仿宋" w:eastAsia="仿宋" w:cs="仿宋"/>
          <w:sz w:val="32"/>
          <w:szCs w:val="32"/>
          <w:lang w:val="en-US" w:eastAsia="zh-CN"/>
        </w:rPr>
        <w:t>113</w:t>
      </w:r>
      <w:r>
        <w:rPr>
          <w:rFonts w:hint="eastAsia" w:ascii="仿宋" w:hAnsi="仿宋" w:eastAsia="仿宋" w:cs="仿宋"/>
          <w:sz w:val="32"/>
          <w:szCs w:val="32"/>
          <w:lang w:val="en-US" w:eastAsia="zh-CN"/>
        </w:rPr>
        <w:t>”</w:t>
      </w:r>
      <w:r>
        <w:rPr>
          <w:rFonts w:hint="default" w:ascii="仿宋" w:hAnsi="仿宋" w:eastAsia="仿宋" w:cs="仿宋"/>
          <w:sz w:val="32"/>
          <w:szCs w:val="32"/>
          <w:lang w:val="en-US" w:eastAsia="zh-CN"/>
        </w:rPr>
        <w:t>发展规划蓝图，</w:t>
      </w:r>
      <w:r>
        <w:rPr>
          <w:rFonts w:hint="eastAsia" w:ascii="仿宋" w:hAnsi="仿宋" w:eastAsia="仿宋" w:cs="仿宋"/>
          <w:sz w:val="32"/>
          <w:szCs w:val="32"/>
          <w:lang w:val="en-US" w:eastAsia="zh-CN"/>
        </w:rPr>
        <w:t>建成养殖基地、种植基地、加工基地三类产业基地，</w:t>
      </w:r>
      <w:r>
        <w:rPr>
          <w:rFonts w:hint="default" w:ascii="仿宋" w:hAnsi="仿宋" w:eastAsia="仿宋" w:cs="仿宋"/>
          <w:sz w:val="32"/>
          <w:szCs w:val="32"/>
          <w:lang w:val="en-US" w:eastAsia="zh-CN"/>
        </w:rPr>
        <w:t>使木庄村集体经济收入实现从零到40万元的突破</w:t>
      </w:r>
      <w:r>
        <w:rPr>
          <w:rFonts w:hint="eastAsia" w:ascii="仿宋" w:hAnsi="仿宋" w:eastAsia="仿宋" w:cs="仿宋"/>
          <w:sz w:val="32"/>
          <w:szCs w:val="32"/>
          <w:lang w:val="en-US" w:eastAsia="zh-CN"/>
        </w:rPr>
        <w:t>。</w:t>
      </w:r>
      <w:r>
        <w:rPr>
          <w:rFonts w:hint="default" w:ascii="仿宋" w:hAnsi="仿宋" w:eastAsia="仿宋" w:cs="仿宋"/>
          <w:sz w:val="32"/>
          <w:szCs w:val="32"/>
          <w:lang w:val="en-US" w:eastAsia="zh-CN"/>
        </w:rPr>
        <w:t>协调引进投资800余万元建成生态果园2000余亩</w:t>
      </w:r>
      <w:r>
        <w:rPr>
          <w:rFonts w:hint="eastAsia" w:ascii="仿宋" w:hAnsi="仿宋" w:eastAsia="仿宋" w:cs="仿宋"/>
          <w:sz w:val="32"/>
          <w:szCs w:val="32"/>
          <w:lang w:val="en-US" w:eastAsia="zh-CN"/>
        </w:rPr>
        <w:t>，</w:t>
      </w:r>
      <w:r>
        <w:rPr>
          <w:rFonts w:hint="default" w:ascii="仿宋" w:hAnsi="仿宋" w:eastAsia="仿宋" w:cs="仿宋"/>
          <w:sz w:val="32"/>
          <w:szCs w:val="32"/>
          <w:lang w:val="en-US" w:eastAsia="zh-CN"/>
        </w:rPr>
        <w:t>带动本村及周边</w:t>
      </w:r>
      <w:r>
        <w:rPr>
          <w:rFonts w:hint="eastAsia" w:ascii="仿宋" w:hAnsi="仿宋" w:eastAsia="仿宋" w:cs="仿宋"/>
          <w:sz w:val="32"/>
          <w:szCs w:val="32"/>
          <w:lang w:val="en-US" w:eastAsia="zh-CN"/>
        </w:rPr>
        <w:t>上百名</w:t>
      </w:r>
      <w:r>
        <w:rPr>
          <w:rFonts w:hint="default" w:ascii="仿宋" w:hAnsi="仿宋" w:eastAsia="仿宋" w:cs="仿宋"/>
          <w:sz w:val="32"/>
          <w:szCs w:val="32"/>
          <w:lang w:val="en-US" w:eastAsia="zh-CN"/>
        </w:rPr>
        <w:t>群众就业</w:t>
      </w:r>
      <w:r>
        <w:rPr>
          <w:rFonts w:hint="eastAsia" w:ascii="仿宋" w:hAnsi="仿宋" w:eastAsia="仿宋" w:cs="仿宋"/>
          <w:sz w:val="32"/>
          <w:szCs w:val="32"/>
          <w:lang w:val="en-US" w:eastAsia="zh-CN"/>
        </w:rPr>
        <w:t>；</w:t>
      </w:r>
      <w:r>
        <w:rPr>
          <w:rFonts w:hint="default" w:ascii="仿宋" w:hAnsi="仿宋" w:eastAsia="仿宋" w:cs="仿宋"/>
          <w:sz w:val="32"/>
          <w:szCs w:val="32"/>
          <w:lang w:val="en-US" w:eastAsia="zh-CN"/>
        </w:rPr>
        <w:t>投入资金300万元成立藏源农业养殖合作社养殖藏香猪，引领群众实现土地变股金。到天囿园林公司后，积极推行企业改革，拓宽市场营销渠道，推行内部员工同工同酬，极大提高了员工工作积极性，增强了企业凝聚力，让企业逐步由亏损转向盈利。</w:t>
      </w:r>
      <w:r>
        <w:rPr>
          <w:rFonts w:hint="eastAsia" w:ascii="仿宋" w:hAnsi="仿宋" w:eastAsia="仿宋" w:cs="仿宋"/>
          <w:sz w:val="32"/>
          <w:szCs w:val="32"/>
          <w:lang w:val="en-US" w:eastAsia="zh-CN"/>
        </w:rPr>
        <w:t>近年来先后获得</w:t>
      </w:r>
      <w:r>
        <w:rPr>
          <w:rFonts w:hint="default" w:ascii="仿宋" w:hAnsi="仿宋" w:eastAsia="仿宋" w:cs="仿宋"/>
          <w:sz w:val="32"/>
          <w:szCs w:val="32"/>
          <w:lang w:val="en-US" w:eastAsia="zh-CN"/>
        </w:rPr>
        <w:t>“河南省优秀驻村第一书记”“省社会扶贫先进个人”“</w:t>
      </w:r>
      <w:r>
        <w:rPr>
          <w:rFonts w:hint="eastAsia" w:ascii="仿宋" w:hAnsi="仿宋" w:eastAsia="仿宋" w:cs="仿宋"/>
          <w:sz w:val="32"/>
          <w:szCs w:val="32"/>
          <w:lang w:val="en-US" w:eastAsia="zh-CN"/>
        </w:rPr>
        <w:t>洛阳市</w:t>
      </w:r>
      <w:r>
        <w:rPr>
          <w:rFonts w:hint="default" w:ascii="仿宋" w:hAnsi="仿宋" w:eastAsia="仿宋" w:cs="仿宋"/>
          <w:sz w:val="32"/>
          <w:szCs w:val="32"/>
          <w:lang w:val="en-US" w:eastAsia="zh-CN"/>
        </w:rPr>
        <w:t>优秀驻村第一书记”</w:t>
      </w:r>
      <w:r>
        <w:rPr>
          <w:rFonts w:hint="eastAsia" w:ascii="仿宋" w:hAnsi="仿宋" w:eastAsia="仿宋" w:cs="仿宋"/>
          <w:sz w:val="32"/>
          <w:szCs w:val="32"/>
          <w:lang w:val="en-US" w:eastAsia="zh-CN"/>
        </w:rPr>
        <w:t>等荣誉</w:t>
      </w:r>
      <w:r>
        <w:rPr>
          <w:rFonts w:hint="default" w:ascii="仿宋" w:hAnsi="仿宋" w:eastAsia="仿宋" w:cs="仿宋"/>
          <w:sz w:val="32"/>
          <w:szCs w:val="32"/>
          <w:lang w:val="en-US" w:eastAsia="zh-CN"/>
        </w:rPr>
        <w:t>。</w:t>
      </w:r>
    </w:p>
    <w:p>
      <w:pPr>
        <w:widowControl w:val="0"/>
        <w:wordWrap/>
        <w:adjustRightInd w:val="0"/>
        <w:snapToGrid w:val="0"/>
        <w:spacing w:before="0" w:after="0" w:line="240" w:lineRule="auto"/>
        <w:ind w:right="0"/>
        <w:jc w:val="center"/>
        <w:textAlignment w:val="auto"/>
        <w:outlineLvl w:val="9"/>
        <w:rPr>
          <w:rFonts w:hint="default" w:ascii="仿宋" w:hAnsi="仿宋" w:eastAsia="仿宋" w:cs="仿宋"/>
          <w:sz w:val="32"/>
          <w:szCs w:val="32"/>
          <w:lang w:val="en-US" w:eastAsia="zh-CN"/>
        </w:rPr>
      </w:pPr>
      <w:r>
        <w:rPr>
          <w:rFonts w:hint="default" w:ascii="仿宋" w:hAnsi="仿宋" w:eastAsia="仿宋" w:cs="仿宋"/>
          <w:kern w:val="2"/>
          <w:sz w:val="32"/>
          <w:szCs w:val="32"/>
          <w:lang w:val="en-US" w:eastAsia="zh-CN" w:bidi="ar-SA"/>
        </w:rPr>
        <w:pict>
          <v:shape id="图片框 11" o:spid="_x0000_s1030" type="#_x0000_t75" style="height:184.55pt;width:137.75pt;rotation:0f;" o:ole="f" fillcolor="#FFFFFF" filled="f" o:preferrelative="t" stroked="f" coordorigin="0,0" coordsize="21600,21600">
            <v:fill on="f" color2="#FFFFFF" focus="0%"/>
            <v:imagedata gain="65536f" blacklevel="0f" gamma="0" o:title="石智卫" r:id="rId9"/>
            <o:lock v:ext="edit" position="f" selection="f" grouping="f" rotation="f" cropping="f" text="f" aspectratio="t"/>
            <w10:wrap type="none"/>
            <w10:anchorlock/>
          </v:shape>
        </w:pict>
      </w:r>
    </w:p>
    <w:p>
      <w:pPr>
        <w:widowControl w:val="0"/>
        <w:wordWrap/>
        <w:adjustRightInd w:val="0"/>
        <w:snapToGrid w:val="0"/>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 w:hAnsi="仿宋" w:eastAsia="仿宋" w:cs="仿宋"/>
          <w:sz w:val="32"/>
          <w:szCs w:val="32"/>
          <w:lang w:val="en-US" w:eastAsia="zh-CN"/>
        </w:rPr>
        <w:t>5、</w:t>
      </w:r>
      <w:r>
        <w:rPr>
          <w:rFonts w:hint="default" w:ascii="仿宋" w:hAnsi="仿宋" w:eastAsia="仿宋" w:cs="仿宋"/>
          <w:sz w:val="32"/>
          <w:szCs w:val="32"/>
          <w:lang w:val="en-US" w:eastAsia="zh-CN"/>
        </w:rPr>
        <w:t>石智卫，男，汉族，1980年6月出生，1997年入伍，2010年退伍</w:t>
      </w:r>
      <w:r>
        <w:rPr>
          <w:rFonts w:hint="eastAsia" w:ascii="仿宋" w:hAnsi="仿宋" w:eastAsia="仿宋" w:cs="仿宋"/>
          <w:sz w:val="32"/>
          <w:szCs w:val="32"/>
          <w:lang w:val="en-US" w:eastAsia="zh-CN"/>
        </w:rPr>
        <w:t>，</w:t>
      </w:r>
      <w:r>
        <w:rPr>
          <w:rFonts w:hint="default" w:ascii="仿宋" w:hAnsi="仿宋" w:eastAsia="仿宋" w:cs="仿宋"/>
          <w:sz w:val="32"/>
          <w:szCs w:val="32"/>
          <w:lang w:val="en-US" w:eastAsia="zh-CN"/>
        </w:rPr>
        <w:t>现任洛阳市老城区新闻中心宣传干事。</w:t>
      </w:r>
      <w:r>
        <w:rPr>
          <w:rFonts w:hint="eastAsia" w:ascii="仿宋" w:hAnsi="仿宋" w:eastAsia="仿宋" w:cs="仿宋"/>
          <w:sz w:val="32"/>
          <w:szCs w:val="32"/>
          <w:lang w:val="en-US" w:eastAsia="zh-CN"/>
        </w:rPr>
        <w:t>部队服役期间</w:t>
      </w:r>
      <w:r>
        <w:rPr>
          <w:rFonts w:hint="default" w:ascii="仿宋" w:hAnsi="仿宋" w:eastAsia="仿宋" w:cs="仿宋"/>
          <w:sz w:val="32"/>
          <w:szCs w:val="32"/>
          <w:lang w:val="en-US" w:eastAsia="zh-CN"/>
        </w:rPr>
        <w:t>荣立个人二等功1次，个人三等功3次</w:t>
      </w:r>
      <w:r>
        <w:rPr>
          <w:rFonts w:hint="eastAsia" w:ascii="仿宋" w:hAnsi="仿宋" w:eastAsia="仿宋" w:cs="仿宋"/>
          <w:sz w:val="32"/>
          <w:szCs w:val="32"/>
          <w:lang w:val="en-US" w:eastAsia="zh-CN"/>
        </w:rPr>
        <w:t>。</w:t>
      </w:r>
      <w:r>
        <w:rPr>
          <w:rFonts w:hint="default" w:ascii="仿宋" w:hAnsi="仿宋" w:eastAsia="仿宋" w:cs="仿宋"/>
          <w:sz w:val="32"/>
          <w:szCs w:val="32"/>
          <w:lang w:val="en-US" w:eastAsia="zh-CN"/>
        </w:rPr>
        <w:t>转业12年来，围绕文旅文创、经济发展、项目建设等重点工作，扎实做好宣传报道工作，发表各类新闻</w:t>
      </w:r>
      <w:r>
        <w:rPr>
          <w:rFonts w:hint="eastAsia" w:ascii="仿宋" w:hAnsi="仿宋" w:eastAsia="仿宋" w:cs="仿宋"/>
          <w:sz w:val="32"/>
          <w:szCs w:val="32"/>
          <w:lang w:val="en-US" w:eastAsia="zh-CN"/>
        </w:rPr>
        <w:t>稿件</w:t>
      </w:r>
      <w:r>
        <w:rPr>
          <w:rFonts w:hint="default" w:ascii="仿宋" w:hAnsi="仿宋" w:eastAsia="仿宋" w:cs="仿宋"/>
          <w:sz w:val="32"/>
          <w:szCs w:val="32"/>
          <w:lang w:val="en-US" w:eastAsia="zh-CN"/>
        </w:rPr>
        <w:t>9000余篇</w:t>
      </w:r>
      <w:r>
        <w:rPr>
          <w:rFonts w:hint="eastAsia" w:ascii="仿宋" w:hAnsi="仿宋" w:eastAsia="仿宋" w:cs="仿宋"/>
          <w:sz w:val="32"/>
          <w:szCs w:val="32"/>
          <w:lang w:val="en-US" w:eastAsia="zh-CN"/>
        </w:rPr>
        <w:t>。经常深入基层一线，挖掘采访先进典型、凡人善举，</w:t>
      </w:r>
      <w:r>
        <w:rPr>
          <w:rFonts w:hint="default" w:ascii="仿宋" w:hAnsi="仿宋" w:eastAsia="仿宋" w:cs="仿宋"/>
          <w:sz w:val="32"/>
          <w:szCs w:val="32"/>
          <w:lang w:val="en-US" w:eastAsia="zh-CN"/>
        </w:rPr>
        <w:t>成功推出王春来等</w:t>
      </w:r>
      <w:r>
        <w:rPr>
          <w:rFonts w:hint="eastAsia" w:ascii="仿宋" w:hAnsi="仿宋" w:eastAsia="仿宋" w:cs="仿宋"/>
          <w:sz w:val="32"/>
          <w:szCs w:val="32"/>
          <w:lang w:val="en-US" w:eastAsia="zh-CN"/>
        </w:rPr>
        <w:t>数</w:t>
      </w:r>
      <w:r>
        <w:rPr>
          <w:rFonts w:hint="default" w:ascii="仿宋" w:hAnsi="仿宋" w:eastAsia="仿宋" w:cs="仿宋"/>
          <w:sz w:val="32"/>
          <w:szCs w:val="32"/>
          <w:lang w:val="en-US" w:eastAsia="zh-CN"/>
        </w:rPr>
        <w:t>名河南省“感动中原十大人物”，30</w:t>
      </w:r>
      <w:r>
        <w:rPr>
          <w:rFonts w:hint="eastAsia" w:ascii="仿宋" w:hAnsi="仿宋" w:eastAsia="仿宋" w:cs="仿宋"/>
          <w:sz w:val="32"/>
          <w:szCs w:val="32"/>
          <w:lang w:val="en-US" w:eastAsia="zh-CN"/>
        </w:rPr>
        <w:t>余</w:t>
      </w:r>
      <w:r>
        <w:rPr>
          <w:rFonts w:hint="default" w:ascii="仿宋" w:hAnsi="仿宋" w:eastAsia="仿宋" w:cs="仿宋"/>
          <w:sz w:val="32"/>
          <w:szCs w:val="32"/>
          <w:lang w:val="en-US" w:eastAsia="zh-CN"/>
        </w:rPr>
        <w:t>名“最美洛阳人”</w:t>
      </w:r>
      <w:r>
        <w:rPr>
          <w:rFonts w:hint="eastAsia" w:ascii="仿宋" w:hAnsi="仿宋" w:eastAsia="仿宋" w:cs="仿宋"/>
          <w:sz w:val="32"/>
          <w:szCs w:val="32"/>
          <w:lang w:val="en-US" w:eastAsia="zh-CN"/>
        </w:rPr>
        <w:t>。</w:t>
      </w:r>
      <w:r>
        <w:rPr>
          <w:rFonts w:hint="default" w:ascii="仿宋" w:hAnsi="仿宋" w:eastAsia="仿宋" w:cs="仿宋"/>
          <w:sz w:val="32"/>
          <w:szCs w:val="32"/>
          <w:lang w:val="en-US" w:eastAsia="zh-CN"/>
        </w:rPr>
        <w:t>疫情期间闻令而动、逆行而上，</w:t>
      </w:r>
      <w:r>
        <w:rPr>
          <w:rFonts w:hint="eastAsia" w:ascii="仿宋" w:hAnsi="仿宋" w:eastAsia="仿宋" w:cs="仿宋"/>
          <w:sz w:val="32"/>
          <w:szCs w:val="32"/>
          <w:lang w:val="en-US" w:eastAsia="zh-CN"/>
        </w:rPr>
        <w:t>深入疫区开展新闻报道，展现了新时代新闻工作者的使命与担当。先后荣获</w:t>
      </w:r>
      <w:r>
        <w:rPr>
          <w:rFonts w:hint="eastAsia" w:ascii="仿宋_GB2312" w:hAnsi="仿宋_GB2312" w:eastAsia="仿宋_GB2312" w:cs="仿宋_GB2312"/>
          <w:sz w:val="32"/>
          <w:szCs w:val="32"/>
          <w:lang w:val="en-US" w:eastAsia="zh-CN"/>
        </w:rPr>
        <w:t>“洛阳市百星人物”“洛阳市新闻宣传工作先进个人”</w:t>
      </w:r>
      <w:r>
        <w:rPr>
          <w:rFonts w:hint="default" w:ascii="仿宋" w:hAnsi="仿宋" w:eastAsia="仿宋" w:cs="仿宋"/>
          <w:sz w:val="32"/>
          <w:szCs w:val="32"/>
          <w:lang w:val="en-US" w:eastAsia="zh-CN"/>
        </w:rPr>
        <w:t>“洛阳市文化产业普查先进个人”“洛阳市优秀新闻工作者”“洛阳市青年岗位能手”“洛阳市2019年度扫黑除恶专项斗争先进个人”“洛阳市抗击新冠肺炎疫情先进个人”</w:t>
      </w:r>
      <w:r>
        <w:rPr>
          <w:rFonts w:hint="eastAsia" w:ascii="仿宋" w:hAnsi="仿宋" w:eastAsia="仿宋" w:cs="仿宋"/>
          <w:sz w:val="32"/>
          <w:szCs w:val="32"/>
          <w:lang w:val="en-US" w:eastAsia="zh-CN"/>
        </w:rPr>
        <w:t>以及</w:t>
      </w:r>
      <w:r>
        <w:rPr>
          <w:rFonts w:hint="eastAsia" w:ascii="仿宋_GB2312" w:hAnsi="仿宋_GB2312" w:eastAsia="仿宋_GB2312" w:cs="仿宋_GB2312"/>
          <w:sz w:val="32"/>
          <w:szCs w:val="32"/>
          <w:lang w:val="en-US" w:eastAsia="zh-CN"/>
        </w:rPr>
        <w:t>老城区“组织工作先进个人”“优秀新闻通讯员”“平安建设工作先进工作者”“关心支持国防先进个人”“最美退役军人”等荣誉。</w:t>
      </w:r>
    </w:p>
    <w:p>
      <w:pPr>
        <w:widowControl w:val="0"/>
        <w:wordWrap/>
        <w:adjustRightInd w:val="0"/>
        <w:snapToGrid w:val="0"/>
        <w:spacing w:before="0" w:after="0" w:line="240" w:lineRule="auto"/>
        <w:ind w:left="0" w:leftChars="0" w:right="0" w:firstLine="0" w:firstLineChars="0"/>
        <w:jc w:val="center"/>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lang w:val="en-US" w:eastAsia="zh-CN" w:bidi="ar-SA"/>
        </w:rPr>
        <w:pict>
          <v:shape id="图片框 13" o:spid="_x0000_s1031" type="#_x0000_t75" style="height:184.25pt;width:131.55pt;rotation:0f;" o:ole="f" fillcolor="#FFFFFF" filled="f" o:preferrelative="t" stroked="f" coordorigin="0,0" coordsize="21600,21600">
            <v:fill on="f" color2="#FFFFFF" focus="0%"/>
            <v:imagedata gain="65536f" blacklevel="0f" gamma="0" o:title="市纪委监委李联伟" r:id="rId10"/>
            <o:lock v:ext="edit" position="f" selection="f" grouping="f" rotation="f" cropping="f" text="f" aspectratio="t"/>
            <w10:wrap type="none"/>
            <w10:anchorlock/>
          </v:shape>
        </w:pict>
      </w:r>
    </w:p>
    <w:p>
      <w:pPr>
        <w:widowControl w:val="0"/>
        <w:wordWrap/>
        <w:adjustRightInd w:val="0"/>
        <w:snapToGrid w:val="0"/>
        <w:spacing w:line="560" w:lineRule="exact"/>
        <w:ind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6、</w:t>
      </w:r>
      <w:r>
        <w:rPr>
          <w:rFonts w:hint="default" w:ascii="仿宋" w:hAnsi="仿宋" w:eastAsia="仿宋" w:cs="仿宋"/>
          <w:sz w:val="32"/>
          <w:szCs w:val="32"/>
          <w:lang w:val="en-US" w:eastAsia="zh-CN"/>
        </w:rPr>
        <w:t>李联伟，男，汉族，1979年12月出生，1998年入伍，2007年退伍</w:t>
      </w:r>
      <w:r>
        <w:rPr>
          <w:rFonts w:hint="eastAsia" w:ascii="仿宋" w:hAnsi="仿宋" w:eastAsia="仿宋" w:cs="仿宋"/>
          <w:sz w:val="32"/>
          <w:szCs w:val="32"/>
          <w:lang w:val="en-US" w:eastAsia="zh-CN"/>
        </w:rPr>
        <w:t>，</w:t>
      </w:r>
      <w:r>
        <w:rPr>
          <w:rFonts w:hint="default" w:ascii="仿宋" w:hAnsi="仿宋" w:eastAsia="仿宋" w:cs="仿宋"/>
          <w:sz w:val="32"/>
          <w:szCs w:val="32"/>
          <w:lang w:val="en-US" w:eastAsia="zh-CN"/>
        </w:rPr>
        <w:t>现任洛阳市纪委监委第四监督检查室副主任。在洛阳市检察院工作期间，他自学考取律师资格证，因工作表现出色，先后</w:t>
      </w:r>
      <w:r>
        <w:rPr>
          <w:rFonts w:hint="eastAsia" w:ascii="仿宋" w:hAnsi="仿宋" w:eastAsia="仿宋" w:cs="仿宋"/>
          <w:sz w:val="32"/>
          <w:szCs w:val="32"/>
          <w:lang w:val="en-US" w:eastAsia="zh-CN"/>
        </w:rPr>
        <w:t>4</w:t>
      </w:r>
      <w:r>
        <w:rPr>
          <w:rFonts w:hint="default" w:ascii="仿宋" w:hAnsi="仿宋" w:eastAsia="仿宋" w:cs="仿宋"/>
          <w:sz w:val="32"/>
          <w:szCs w:val="32"/>
          <w:lang w:val="en-US" w:eastAsia="zh-CN"/>
        </w:rPr>
        <w:t>次荣立三等功。转隶到洛阳市纪委后，围绕安全防控、思想政治工作和心理疏导工作</w:t>
      </w:r>
      <w:r>
        <w:rPr>
          <w:rFonts w:hint="eastAsia" w:ascii="仿宋" w:hAnsi="仿宋" w:eastAsia="仿宋" w:cs="仿宋"/>
          <w:sz w:val="32"/>
          <w:szCs w:val="32"/>
          <w:lang w:val="en-US" w:eastAsia="zh-CN"/>
        </w:rPr>
        <w:t>，开展</w:t>
      </w:r>
      <w:r>
        <w:rPr>
          <w:rFonts w:hint="default" w:ascii="仿宋" w:hAnsi="仿宋" w:eastAsia="仿宋" w:cs="仿宋"/>
          <w:sz w:val="32"/>
          <w:szCs w:val="32"/>
          <w:lang w:val="en-US" w:eastAsia="zh-CN"/>
        </w:rPr>
        <w:t>审查调查</w:t>
      </w:r>
      <w:r>
        <w:rPr>
          <w:rFonts w:hint="eastAsia" w:ascii="仿宋" w:hAnsi="仿宋" w:eastAsia="仿宋" w:cs="仿宋"/>
          <w:sz w:val="32"/>
          <w:szCs w:val="32"/>
          <w:lang w:val="en-US" w:eastAsia="zh-CN"/>
        </w:rPr>
        <w:t>、</w:t>
      </w:r>
      <w:r>
        <w:rPr>
          <w:rFonts w:hint="default" w:ascii="仿宋" w:hAnsi="仿宋" w:eastAsia="仿宋" w:cs="仿宋"/>
          <w:sz w:val="32"/>
          <w:szCs w:val="32"/>
          <w:lang w:val="en-US" w:eastAsia="zh-CN"/>
        </w:rPr>
        <w:t>监督检查和调研，</w:t>
      </w:r>
      <w:r>
        <w:rPr>
          <w:rFonts w:hint="eastAsia" w:ascii="仿宋" w:hAnsi="仿宋" w:eastAsia="仿宋" w:cs="仿宋"/>
          <w:sz w:val="32"/>
          <w:szCs w:val="32"/>
          <w:lang w:val="en-US" w:eastAsia="zh-CN"/>
        </w:rPr>
        <w:t>加强安全教育，增强风险意识；多次为</w:t>
      </w:r>
      <w:r>
        <w:rPr>
          <w:rFonts w:hint="default" w:ascii="仿宋" w:hAnsi="仿宋" w:eastAsia="仿宋" w:cs="仿宋"/>
          <w:sz w:val="32"/>
          <w:szCs w:val="32"/>
          <w:lang w:val="en-US" w:eastAsia="zh-CN"/>
        </w:rPr>
        <w:t>全市纪检监察系统业务培训班和新遴选人员培训班进行专题辅导授课</w:t>
      </w:r>
      <w:r>
        <w:rPr>
          <w:rFonts w:hint="eastAsia" w:ascii="仿宋" w:hAnsi="仿宋" w:eastAsia="仿宋" w:cs="仿宋"/>
          <w:sz w:val="32"/>
          <w:szCs w:val="32"/>
          <w:lang w:val="en-US" w:eastAsia="zh-CN"/>
        </w:rPr>
        <w:t>，提升执纪办案人员能力素质；扎实做好廉政审核、案件手续报批等纪检监察工作，做到审核工作零差错。组织撰写的案件审查经验材料被</w:t>
      </w:r>
      <w:r>
        <w:rPr>
          <w:rFonts w:hint="default" w:ascii="仿宋" w:hAnsi="仿宋" w:eastAsia="仿宋" w:cs="仿宋"/>
          <w:sz w:val="32"/>
          <w:szCs w:val="32"/>
          <w:lang w:val="en-US" w:eastAsia="zh-CN"/>
        </w:rPr>
        <w:t>《纪检监察报》</w:t>
      </w:r>
      <w:r>
        <w:rPr>
          <w:rFonts w:hint="eastAsia" w:ascii="仿宋" w:hAnsi="仿宋" w:eastAsia="仿宋" w:cs="仿宋"/>
          <w:sz w:val="32"/>
          <w:szCs w:val="32"/>
          <w:lang w:val="en-US" w:eastAsia="zh-CN"/>
        </w:rPr>
        <w:t>刊载推广。</w:t>
      </w:r>
      <w:r>
        <w:rPr>
          <w:rFonts w:hint="default" w:ascii="仿宋" w:hAnsi="仿宋" w:eastAsia="仿宋" w:cs="仿宋"/>
          <w:sz w:val="32"/>
          <w:szCs w:val="32"/>
          <w:lang w:val="en-US" w:eastAsia="zh-CN"/>
        </w:rPr>
        <w:t>2022年被评为洛阳市纪检监察系统审查调查思想政治工作先进个人。</w:t>
      </w:r>
    </w:p>
    <w:p>
      <w:pPr>
        <w:widowControl w:val="0"/>
        <w:wordWrap/>
        <w:adjustRightInd w:val="0"/>
        <w:snapToGrid w:val="0"/>
        <w:spacing w:before="0" w:after="0" w:line="240" w:lineRule="auto"/>
        <w:ind w:left="0" w:leftChars="0" w:right="0" w:firstLine="0" w:firstLineChars="0"/>
        <w:jc w:val="center"/>
        <w:textAlignment w:val="auto"/>
        <w:outlineLvl w:val="9"/>
        <w:rPr>
          <w:rFonts w:hint="default" w:ascii="仿宋" w:hAnsi="仿宋" w:eastAsia="仿宋" w:cs="仿宋"/>
          <w:sz w:val="32"/>
          <w:szCs w:val="32"/>
          <w:lang w:val="en-US" w:eastAsia="zh-CN"/>
        </w:rPr>
      </w:pPr>
      <w:r>
        <w:rPr>
          <w:rFonts w:hint="default" w:ascii="仿宋" w:hAnsi="仿宋" w:eastAsia="仿宋" w:cs="仿宋"/>
          <w:kern w:val="2"/>
          <w:sz w:val="32"/>
          <w:szCs w:val="32"/>
          <w:lang w:val="en-US" w:eastAsia="zh-CN" w:bidi="ar-SA"/>
        </w:rPr>
        <w:pict>
          <v:shape id="图片框 1025" o:spid="_x0000_s1032" type="#_x0000_t75" style="height:184.25pt;width:129pt;rotation:0f;" o:ole="f" fillcolor="#FFFFFF" filled="f" o:preferrelative="t" stroked="f" coordorigin="0,0" coordsize="21600,21600">
            <v:fill on="f" color2="#FFFFFF" focus="0%"/>
            <v:imagedata gain="65536f" blacklevel="0f" gamma="0" o:title="周娟" r:id="rId11"/>
            <o:lock v:ext="edit" position="f" selection="f" grouping="f" rotation="f" cropping="f" text="f" aspectratio="t"/>
            <w10:wrap type="none"/>
            <w10:anchorlock/>
          </v:shape>
        </w:pict>
      </w:r>
    </w:p>
    <w:p>
      <w:pPr>
        <w:widowControl w:val="0"/>
        <w:wordWrap/>
        <w:adjustRightInd w:val="0"/>
        <w:snapToGrid w:val="0"/>
        <w:spacing w:line="560" w:lineRule="exact"/>
        <w:ind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7、</w:t>
      </w:r>
      <w:r>
        <w:rPr>
          <w:rFonts w:hint="default" w:ascii="仿宋" w:hAnsi="仿宋" w:eastAsia="仿宋" w:cs="仿宋"/>
          <w:sz w:val="32"/>
          <w:szCs w:val="32"/>
          <w:lang w:val="en-US" w:eastAsia="zh-CN"/>
        </w:rPr>
        <w:t>周娟，女，汉族，1981年2月出生，1999年入伍，2009年退伍</w:t>
      </w:r>
      <w:r>
        <w:rPr>
          <w:rFonts w:hint="eastAsia" w:ascii="仿宋" w:hAnsi="仿宋" w:eastAsia="仿宋" w:cs="仿宋"/>
          <w:sz w:val="32"/>
          <w:szCs w:val="32"/>
          <w:lang w:val="en-US" w:eastAsia="zh-CN"/>
        </w:rPr>
        <w:t>，</w:t>
      </w:r>
      <w:r>
        <w:rPr>
          <w:rFonts w:hint="default" w:ascii="仿宋" w:hAnsi="仿宋" w:eastAsia="仿宋" w:cs="仿宋"/>
          <w:sz w:val="32"/>
          <w:szCs w:val="32"/>
          <w:lang w:val="en-US" w:eastAsia="zh-CN"/>
        </w:rPr>
        <w:t>现任洛阳市公安局西工分局情指联勤中心民警。</w:t>
      </w:r>
      <w:r>
        <w:rPr>
          <w:rFonts w:hint="eastAsia" w:ascii="仿宋" w:hAnsi="仿宋" w:eastAsia="仿宋" w:cs="仿宋"/>
          <w:sz w:val="32"/>
          <w:szCs w:val="32"/>
          <w:lang w:val="en-US" w:eastAsia="zh-CN"/>
        </w:rPr>
        <w:t>部队服役期间荣获三等功2次。</w:t>
      </w:r>
      <w:r>
        <w:rPr>
          <w:rFonts w:hint="default" w:ascii="仿宋" w:hAnsi="仿宋" w:eastAsia="仿宋" w:cs="仿宋"/>
          <w:sz w:val="32"/>
          <w:szCs w:val="32"/>
          <w:lang w:val="en-US" w:eastAsia="zh-CN"/>
        </w:rPr>
        <w:t>从部队转业后，从事社区警务工作11年，坚持扎根基层，</w:t>
      </w:r>
      <w:r>
        <w:rPr>
          <w:rFonts w:hint="eastAsia" w:ascii="仿宋" w:hAnsi="仿宋" w:eastAsia="仿宋" w:cs="仿宋"/>
          <w:sz w:val="32"/>
          <w:szCs w:val="32"/>
          <w:lang w:val="en-US" w:eastAsia="zh-CN"/>
        </w:rPr>
        <w:t>用心用情用力为群众做好事办实事解难事，</w:t>
      </w:r>
      <w:r>
        <w:rPr>
          <w:rFonts w:hint="default" w:ascii="仿宋" w:hAnsi="仿宋" w:eastAsia="仿宋" w:cs="仿宋"/>
          <w:sz w:val="32"/>
          <w:szCs w:val="32"/>
          <w:lang w:val="en-US" w:eastAsia="zh-CN"/>
        </w:rPr>
        <w:t>做到眼中有群众冷暖，心中有百姓牵挂</w:t>
      </w:r>
      <w:r>
        <w:rPr>
          <w:rFonts w:hint="eastAsia" w:ascii="仿宋" w:hAnsi="仿宋" w:eastAsia="仿宋" w:cs="仿宋"/>
          <w:sz w:val="32"/>
          <w:szCs w:val="32"/>
          <w:lang w:val="en-US" w:eastAsia="zh-CN"/>
        </w:rPr>
        <w:t>。作为</w:t>
      </w:r>
      <w:r>
        <w:rPr>
          <w:rFonts w:hint="default" w:ascii="仿宋" w:hAnsi="仿宋" w:eastAsia="仿宋" w:cs="仿宋"/>
          <w:sz w:val="32"/>
          <w:szCs w:val="32"/>
          <w:lang w:val="en-US" w:eastAsia="zh-CN"/>
        </w:rPr>
        <w:t>一名走家串巷的“片儿警”</w:t>
      </w:r>
      <w:r>
        <w:rPr>
          <w:rFonts w:hint="eastAsia" w:ascii="仿宋" w:hAnsi="仿宋" w:eastAsia="仿宋" w:cs="仿宋"/>
          <w:sz w:val="32"/>
          <w:szCs w:val="32"/>
          <w:lang w:val="en-US" w:eastAsia="zh-CN"/>
        </w:rPr>
        <w:t>，积极开展矛盾纠纷排查化解，组织法律讲座，扎实开展</w:t>
      </w:r>
      <w:r>
        <w:rPr>
          <w:rFonts w:hint="default" w:ascii="仿宋" w:hAnsi="仿宋" w:eastAsia="仿宋" w:cs="仿宋"/>
          <w:sz w:val="32"/>
          <w:szCs w:val="32"/>
          <w:lang w:val="en-US" w:eastAsia="zh-CN"/>
        </w:rPr>
        <w:t>“一村（格）一警”“一标三实”基础信息采集，协调安装视频监控系统，</w:t>
      </w:r>
      <w:r>
        <w:rPr>
          <w:rFonts w:hint="eastAsia" w:ascii="仿宋" w:hAnsi="仿宋" w:eastAsia="仿宋" w:cs="仿宋"/>
          <w:sz w:val="32"/>
          <w:szCs w:val="32"/>
          <w:lang w:val="en-US" w:eastAsia="zh-CN"/>
        </w:rPr>
        <w:t>高标准完成各项任务，</w:t>
      </w:r>
      <w:r>
        <w:rPr>
          <w:rFonts w:hint="default" w:ascii="仿宋" w:hAnsi="仿宋" w:eastAsia="仿宋" w:cs="仿宋"/>
          <w:sz w:val="32"/>
          <w:szCs w:val="32"/>
          <w:lang w:val="en-US" w:eastAsia="zh-CN"/>
        </w:rPr>
        <w:t>把一个高发案社区治理成零发案社区</w:t>
      </w:r>
      <w:r>
        <w:rPr>
          <w:rFonts w:hint="eastAsia" w:ascii="仿宋" w:hAnsi="仿宋" w:eastAsia="仿宋" w:cs="仿宋"/>
          <w:sz w:val="32"/>
          <w:szCs w:val="32"/>
          <w:lang w:val="en-US" w:eastAsia="zh-CN"/>
        </w:rPr>
        <w:t>。</w:t>
      </w:r>
      <w:r>
        <w:rPr>
          <w:rFonts w:hint="default" w:ascii="仿宋" w:hAnsi="仿宋" w:eastAsia="仿宋" w:cs="仿宋"/>
          <w:sz w:val="32"/>
          <w:szCs w:val="32"/>
          <w:lang w:val="en-US" w:eastAsia="zh-CN"/>
        </w:rPr>
        <w:t>始终保持和发扬军人的光荣传统和优良作风，吃苦耐劳、爱岗敬业，</w:t>
      </w:r>
      <w:r>
        <w:rPr>
          <w:rFonts w:hint="eastAsia" w:ascii="仿宋" w:hAnsi="仿宋" w:eastAsia="仿宋" w:cs="仿宋"/>
          <w:sz w:val="32"/>
          <w:szCs w:val="32"/>
          <w:lang w:val="en-US" w:eastAsia="zh-CN"/>
        </w:rPr>
        <w:t>舍小家为大家，成功处置数起突发险情，</w:t>
      </w:r>
      <w:r>
        <w:rPr>
          <w:rFonts w:hint="default" w:ascii="仿宋" w:hAnsi="仿宋" w:eastAsia="仿宋" w:cs="仿宋"/>
          <w:sz w:val="32"/>
          <w:szCs w:val="32"/>
          <w:lang w:val="en-US" w:eastAsia="zh-CN"/>
        </w:rPr>
        <w:t>用生命捍卫警徽荣耀。2023年</w:t>
      </w:r>
      <w:r>
        <w:rPr>
          <w:rFonts w:hint="eastAsia" w:ascii="仿宋" w:hAnsi="仿宋" w:eastAsia="仿宋" w:cs="仿宋"/>
          <w:sz w:val="32"/>
          <w:szCs w:val="32"/>
          <w:lang w:val="en-US" w:eastAsia="zh-CN"/>
        </w:rPr>
        <w:t>被评为</w:t>
      </w:r>
      <w:r>
        <w:rPr>
          <w:rFonts w:hint="default" w:ascii="仿宋" w:hAnsi="仿宋" w:eastAsia="仿宋" w:cs="仿宋"/>
          <w:sz w:val="32"/>
          <w:szCs w:val="32"/>
          <w:lang w:val="en-US" w:eastAsia="zh-CN"/>
        </w:rPr>
        <w:t>西工区最美退役军人。</w:t>
      </w:r>
    </w:p>
    <w:p>
      <w:pPr>
        <w:widowControl w:val="0"/>
        <w:wordWrap/>
        <w:adjustRightInd w:val="0"/>
        <w:snapToGrid w:val="0"/>
        <w:spacing w:before="0" w:after="0" w:line="240" w:lineRule="auto"/>
        <w:ind w:left="0" w:leftChars="0" w:right="0" w:firstLine="0" w:firstLineChars="0"/>
        <w:jc w:val="center"/>
        <w:textAlignment w:val="auto"/>
        <w:outlineLvl w:val="9"/>
        <w:rPr>
          <w:rFonts w:hint="default" w:ascii="仿宋" w:hAnsi="仿宋" w:eastAsia="仿宋" w:cs="仿宋"/>
          <w:sz w:val="32"/>
          <w:szCs w:val="32"/>
          <w:lang w:val="en-US" w:eastAsia="zh-CN"/>
        </w:rPr>
      </w:pPr>
      <w:r>
        <w:rPr>
          <w:rFonts w:hint="default" w:ascii="仿宋" w:hAnsi="仿宋" w:eastAsia="仿宋" w:cs="仿宋"/>
          <w:kern w:val="2"/>
          <w:sz w:val="32"/>
          <w:szCs w:val="32"/>
          <w:lang w:val="en-US" w:eastAsia="zh-CN" w:bidi="ar-SA"/>
        </w:rPr>
        <w:pict>
          <v:shape id="图片框 1026" o:spid="_x0000_s1033" type="#_x0000_t75" style="height:184.25pt;width:131.55pt;rotation:0f;" o:ole="f" fillcolor="#FFFFFF" filled="f" o:preferrelative="t" stroked="f" coordorigin="0,0" coordsize="21600,21600">
            <v:fill on="f" color2="#FFFFFF" focus="0%"/>
            <v:imagedata gain="65536f" blacklevel="0f" gamma="0" o:title="孟津区伟诚工程检测有限公司崔松彪" r:id="rId12"/>
            <o:lock v:ext="edit" position="f" selection="f" grouping="f" rotation="f" cropping="f" text="f" aspectratio="t"/>
            <w10:wrap type="none"/>
            <w10:anchorlock/>
          </v:shape>
        </w:pict>
      </w:r>
    </w:p>
    <w:p>
      <w:pPr>
        <w:widowControl w:val="0"/>
        <w:wordWrap/>
        <w:adjustRightInd w:val="0"/>
        <w:snapToGrid w:val="0"/>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崔松彪，男，汉族，1980年8月出生，1997年入伍，1999年退伍，现任洛阳伟诚工程检测有限公司总经理。退役后安置到洛阳石化工作，坚持以一名军人的标准严格要求自己，多次被评为“技术能手”“先进工作者”。2013年成立洛阳伟诚工程检测有限公司，从初创5人团队壮大到现在近百人的检测团队，始终坚持以“服务大国重器、支持国家战略”为使命积极投身军民融合项目，取得相关行业多个领域技术资格证书，获得发明专利1项，实用新型专利12项。企业成立9年间，坚持履行社会责任，先后安排退役军人就业20余人，积极开展走访慰问困难群众、捐赠抗疫物资、为附近小学捐建餐厅等各项社会公益活动。近年来先后获得县级“最美退役军人”“优秀政协委员”“双拥工作最美先进个人”等荣誉。</w:t>
      </w:r>
    </w:p>
    <w:p>
      <w:pPr>
        <w:widowControl w:val="0"/>
        <w:wordWrap/>
        <w:adjustRightInd w:val="0"/>
        <w:snapToGrid w:val="0"/>
        <w:spacing w:before="0" w:after="0" w:line="240" w:lineRule="auto"/>
        <w:ind w:left="0" w:leftChars="0" w:right="0" w:firstLine="0" w:firstLineChars="0"/>
        <w:jc w:val="center"/>
        <w:textAlignment w:val="auto"/>
        <w:outlineLvl w:val="9"/>
        <w:rPr>
          <w:rFonts w:hint="eastAsia" w:ascii="仿宋" w:hAnsi="仿宋" w:eastAsia="仿宋" w:cs="仿宋"/>
          <w:sz w:val="32"/>
          <w:szCs w:val="32"/>
          <w:lang w:val="en-US" w:eastAsia="zh-CN"/>
        </w:rPr>
      </w:pPr>
      <w:r>
        <w:rPr>
          <w:rFonts w:hint="eastAsia" w:ascii="仿宋" w:hAnsi="仿宋" w:eastAsia="仿宋" w:cs="仿宋"/>
          <w:kern w:val="2"/>
          <w:sz w:val="32"/>
          <w:szCs w:val="32"/>
          <w:lang w:val="en-US" w:eastAsia="zh-CN" w:bidi="ar-SA"/>
        </w:rPr>
        <w:pict>
          <v:shape id="图片框 21" o:spid="_x0000_s1034" type="#_x0000_t75" style="height:183.95pt;width:122.75pt;rotation:0f;" o:ole="f" fillcolor="#FFFFFF" filled="f" o:preferrelative="t" stroked="f" coordorigin="0,0" coordsize="21600,21600">
            <v:fill on="f" color2="#FFFFFF" focus="0%"/>
            <v:imagedata gain="65536f" blacklevel="0f" gamma="0" o:title="市城市管理局+余建国" r:id="rId13"/>
            <o:lock v:ext="edit" position="f" selection="f" grouping="f" rotation="f" cropping="f" text="f" aspectratio="t"/>
            <w10:wrap type="none"/>
            <w10:anchorlock/>
          </v:shape>
        </w:pict>
      </w:r>
    </w:p>
    <w:p>
      <w:pPr>
        <w:widowControl w:val="0"/>
        <w:wordWrap/>
        <w:adjustRightInd w:val="0"/>
        <w:snapToGrid w:val="0"/>
        <w:spacing w:line="560" w:lineRule="exact"/>
        <w:ind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9、</w:t>
      </w:r>
      <w:r>
        <w:rPr>
          <w:rFonts w:hint="default" w:ascii="仿宋" w:hAnsi="仿宋" w:eastAsia="仿宋" w:cs="仿宋"/>
          <w:sz w:val="32"/>
          <w:szCs w:val="32"/>
          <w:lang w:val="en-US" w:eastAsia="zh-CN"/>
        </w:rPr>
        <w:t>余建国，男，汉族，1974年3月出生，1993年入伍，2005年退伍</w:t>
      </w:r>
      <w:r>
        <w:rPr>
          <w:rFonts w:hint="eastAsia" w:ascii="仿宋" w:hAnsi="仿宋" w:eastAsia="仿宋" w:cs="仿宋"/>
          <w:sz w:val="32"/>
          <w:szCs w:val="32"/>
          <w:lang w:val="en-US" w:eastAsia="zh-CN"/>
        </w:rPr>
        <w:t>，</w:t>
      </w:r>
      <w:r>
        <w:rPr>
          <w:rFonts w:hint="default" w:ascii="仿宋" w:hAnsi="仿宋" w:eastAsia="仿宋" w:cs="仿宋"/>
          <w:sz w:val="32"/>
          <w:szCs w:val="32"/>
          <w:lang w:val="en-US" w:eastAsia="zh-CN"/>
        </w:rPr>
        <w:t>现任洛阳市城市管理局法规科科长。</w:t>
      </w:r>
      <w:r>
        <w:rPr>
          <w:rFonts w:hint="eastAsia" w:ascii="仿宋" w:hAnsi="仿宋" w:eastAsia="仿宋" w:cs="仿宋"/>
          <w:sz w:val="32"/>
          <w:szCs w:val="32"/>
          <w:lang w:val="en-US" w:eastAsia="zh-CN"/>
        </w:rPr>
        <w:t>部队服役期间荣获三等功1次。在担任行政审批科科长期间，负责</w:t>
      </w:r>
      <w:r>
        <w:rPr>
          <w:rFonts w:hint="default" w:ascii="仿宋" w:hAnsi="仿宋" w:eastAsia="仿宋" w:cs="仿宋"/>
          <w:sz w:val="32"/>
          <w:szCs w:val="32"/>
          <w:lang w:val="en-US" w:eastAsia="zh-CN"/>
        </w:rPr>
        <w:t>优化营商环境工作，用水、用气</w:t>
      </w:r>
      <w:r>
        <w:rPr>
          <w:rFonts w:hint="default" w:ascii="仿宋_GB2312" w:hAnsi="仿宋_GB2312" w:eastAsia="仿宋_GB2312" w:cs="仿宋_GB2312"/>
          <w:sz w:val="32"/>
          <w:szCs w:val="32"/>
          <w:lang w:val="en-US" w:eastAsia="zh-CN"/>
        </w:rPr>
        <w:t>指标连续</w:t>
      </w:r>
      <w:r>
        <w:rPr>
          <w:rFonts w:hint="eastAsia" w:ascii="仿宋_GB2312" w:hAnsi="仿宋_GB2312" w:eastAsia="仿宋_GB2312" w:cs="仿宋_GB2312"/>
          <w:sz w:val="32"/>
          <w:szCs w:val="32"/>
          <w:lang w:val="en-US" w:eastAsia="zh-CN"/>
        </w:rPr>
        <w:t>4</w:t>
      </w:r>
      <w:r>
        <w:rPr>
          <w:rFonts w:hint="default" w:ascii="仿宋_GB2312" w:hAnsi="仿宋_GB2312" w:eastAsia="仿宋_GB2312" w:cs="仿宋_GB2312"/>
          <w:sz w:val="32"/>
          <w:szCs w:val="32"/>
          <w:lang w:val="en-US" w:eastAsia="zh-CN"/>
        </w:rPr>
        <w:t>年保持全省第一方阵，多次获得全省第一</w:t>
      </w:r>
      <w:r>
        <w:rPr>
          <w:rFonts w:hint="eastAsia" w:ascii="仿宋_GB2312" w:hAnsi="仿宋_GB2312" w:eastAsia="仿宋_GB2312" w:cs="仿宋_GB2312"/>
          <w:sz w:val="32"/>
          <w:szCs w:val="32"/>
          <w:lang w:val="en-US" w:eastAsia="zh-CN"/>
        </w:rPr>
        <w:t>，在</w:t>
      </w:r>
      <w:r>
        <w:rPr>
          <w:rFonts w:hint="default" w:ascii="仿宋_GB2312" w:hAnsi="仿宋_GB2312" w:eastAsia="仿宋_GB2312" w:cs="仿宋_GB2312"/>
          <w:sz w:val="32"/>
          <w:szCs w:val="32"/>
          <w:lang w:val="en-US" w:eastAsia="zh-CN"/>
        </w:rPr>
        <w:t>营商环</w:t>
      </w:r>
      <w:r>
        <w:rPr>
          <w:rFonts w:hint="default" w:ascii="仿宋" w:hAnsi="仿宋" w:eastAsia="仿宋" w:cs="仿宋"/>
          <w:sz w:val="32"/>
          <w:szCs w:val="32"/>
          <w:lang w:val="en-US" w:eastAsia="zh-CN"/>
        </w:rPr>
        <w:t>境国评中，用水流程项目获得满分，成为全国最佳。创新举措</w:t>
      </w:r>
      <w:r>
        <w:rPr>
          <w:rFonts w:hint="eastAsia" w:ascii="仿宋" w:hAnsi="仿宋" w:eastAsia="仿宋" w:cs="仿宋"/>
          <w:sz w:val="32"/>
          <w:szCs w:val="32"/>
          <w:lang w:val="en-US" w:eastAsia="zh-CN"/>
        </w:rPr>
        <w:t>，将水电气暖通信等8项业务整合到一窗办理</w:t>
      </w:r>
      <w:r>
        <w:rPr>
          <w:rFonts w:hint="eastAsia" w:ascii="仿宋_GB2312" w:hAnsi="仿宋_GB2312" w:eastAsia="仿宋_GB2312" w:cs="仿宋_GB2312"/>
          <w:sz w:val="32"/>
          <w:szCs w:val="32"/>
          <w:lang w:val="en-US" w:eastAsia="zh-CN"/>
        </w:rPr>
        <w:t>，整合优化用水用气报装流程进一步减少环节和时间，经验做法</w:t>
      </w:r>
      <w:r>
        <w:rPr>
          <w:rFonts w:hint="default" w:ascii="仿宋_GB2312" w:hAnsi="仿宋_GB2312" w:eastAsia="仿宋_GB2312" w:cs="仿宋_GB2312"/>
          <w:sz w:val="32"/>
          <w:szCs w:val="32"/>
          <w:lang w:val="en-US" w:eastAsia="zh-CN"/>
        </w:rPr>
        <w:t>被多家新闻媒体报</w:t>
      </w:r>
      <w:r>
        <w:rPr>
          <w:rFonts w:hint="default" w:ascii="仿宋" w:hAnsi="仿宋" w:eastAsia="仿宋" w:cs="仿宋"/>
          <w:sz w:val="32"/>
          <w:szCs w:val="32"/>
          <w:lang w:val="en-US" w:eastAsia="zh-CN"/>
        </w:rPr>
        <w:t>道。多次被市政务服务中心表彰为文明服务标兵、优质服务个人，所在窗口</w:t>
      </w:r>
      <w:r>
        <w:rPr>
          <w:rFonts w:hint="eastAsia" w:ascii="仿宋" w:hAnsi="仿宋" w:eastAsia="仿宋" w:cs="仿宋"/>
          <w:sz w:val="32"/>
          <w:szCs w:val="32"/>
          <w:lang w:val="en-US" w:eastAsia="zh-CN"/>
        </w:rPr>
        <w:t>被</w:t>
      </w:r>
      <w:r>
        <w:rPr>
          <w:rFonts w:hint="default" w:ascii="仿宋" w:hAnsi="仿宋" w:eastAsia="仿宋" w:cs="仿宋"/>
          <w:sz w:val="32"/>
          <w:szCs w:val="32"/>
          <w:lang w:val="en-US" w:eastAsia="zh-CN"/>
        </w:rPr>
        <w:t>表彰为市政务服务“优质服务窗口”。</w:t>
      </w:r>
      <w:r>
        <w:rPr>
          <w:rFonts w:hint="eastAsia" w:ascii="仿宋" w:hAnsi="仿宋" w:eastAsia="仿宋" w:cs="仿宋"/>
          <w:sz w:val="32"/>
          <w:szCs w:val="32"/>
          <w:lang w:val="en-US" w:eastAsia="zh-CN"/>
        </w:rPr>
        <w:t>先后被省、市</w:t>
      </w:r>
      <w:r>
        <w:rPr>
          <w:rFonts w:hint="default" w:ascii="仿宋" w:hAnsi="仿宋" w:eastAsia="仿宋" w:cs="仿宋"/>
          <w:sz w:val="32"/>
          <w:szCs w:val="32"/>
          <w:lang w:val="en-US" w:eastAsia="zh-CN"/>
        </w:rPr>
        <w:t>表彰为“拥军先进个人”“驻村帮扶先进个人</w:t>
      </w:r>
      <w:r>
        <w:rPr>
          <w:rFonts w:hint="eastAsia" w:ascii="仿宋" w:hAnsi="仿宋" w:eastAsia="仿宋" w:cs="仿宋"/>
          <w:sz w:val="32"/>
          <w:szCs w:val="32"/>
          <w:lang w:val="en-US" w:eastAsia="zh-CN"/>
        </w:rPr>
        <w:t>”“</w:t>
      </w:r>
      <w:r>
        <w:rPr>
          <w:rFonts w:hint="default" w:ascii="仿宋" w:hAnsi="仿宋" w:eastAsia="仿宋" w:cs="仿宋"/>
          <w:sz w:val="32"/>
          <w:szCs w:val="32"/>
          <w:lang w:val="en-US" w:eastAsia="zh-CN"/>
        </w:rPr>
        <w:t>优化营商环境先进个人</w:t>
      </w:r>
      <w:r>
        <w:rPr>
          <w:rFonts w:hint="eastAsia" w:ascii="仿宋" w:hAnsi="仿宋" w:eastAsia="仿宋" w:cs="仿宋"/>
          <w:sz w:val="32"/>
          <w:szCs w:val="32"/>
          <w:lang w:val="en-US" w:eastAsia="zh-CN"/>
        </w:rPr>
        <w:t>”，</w:t>
      </w:r>
      <w:r>
        <w:rPr>
          <w:rFonts w:hint="default" w:ascii="仿宋" w:hAnsi="仿宋" w:eastAsia="仿宋" w:cs="仿宋"/>
          <w:sz w:val="32"/>
          <w:szCs w:val="32"/>
          <w:lang w:val="en-US" w:eastAsia="zh-CN"/>
        </w:rPr>
        <w:t>2022年荣立三等功一次。</w:t>
      </w:r>
    </w:p>
    <w:p>
      <w:pPr>
        <w:widowControl w:val="0"/>
        <w:wordWrap/>
        <w:adjustRightInd w:val="0"/>
        <w:snapToGrid w:val="0"/>
        <w:spacing w:before="0" w:after="0" w:line="240" w:lineRule="auto"/>
        <w:ind w:left="0" w:leftChars="0" w:right="0" w:firstLine="0" w:firstLineChars="0"/>
        <w:jc w:val="center"/>
        <w:textAlignment w:val="auto"/>
        <w:outlineLvl w:val="9"/>
        <w:rPr>
          <w:rFonts w:hint="default" w:ascii="仿宋" w:hAnsi="仿宋" w:eastAsia="仿宋" w:cs="仿宋"/>
          <w:sz w:val="32"/>
          <w:szCs w:val="32"/>
          <w:lang w:val="en-US" w:eastAsia="zh-CN"/>
        </w:rPr>
      </w:pPr>
      <w:r>
        <w:rPr>
          <w:rFonts w:hint="default" w:ascii="仿宋" w:hAnsi="仿宋" w:eastAsia="仿宋" w:cs="仿宋"/>
          <w:kern w:val="2"/>
          <w:sz w:val="32"/>
          <w:szCs w:val="32"/>
          <w:lang w:val="en-US" w:eastAsia="zh-CN" w:bidi="ar-SA"/>
        </w:rPr>
        <w:pict>
          <v:shape id="图片框 23" o:spid="_x0000_s1035" type="#_x0000_t75" style="height:183.95pt;width:142.6pt;rotation:0f;" o:ole="f" fillcolor="#FFFFFF" filled="f" o:preferrelative="t" stroked="f" coordorigin="0,0" coordsize="21600,21600">
            <v:fill on="f" color2="#FFFFFF" focus="0%"/>
            <v:imagedata gain="65536f" blacklevel="0f" gamma="0" o:title="韩和平" r:id="rId14"/>
            <o:lock v:ext="edit" position="f" selection="f" grouping="f" rotation="f" cropping="f" text="f" aspectratio="t"/>
            <w10:wrap type="none"/>
            <w10:anchorlock/>
          </v:shape>
        </w:pict>
      </w:r>
    </w:p>
    <w:p>
      <w:pPr>
        <w:widowControl w:val="0"/>
        <w:wordWrap/>
        <w:adjustRightInd w:val="0"/>
        <w:snapToGrid w:val="0"/>
        <w:spacing w:line="560" w:lineRule="exact"/>
        <w:ind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10、</w:t>
      </w:r>
      <w:r>
        <w:rPr>
          <w:rFonts w:hint="default" w:ascii="仿宋" w:hAnsi="仿宋" w:eastAsia="仿宋" w:cs="仿宋"/>
          <w:sz w:val="32"/>
          <w:szCs w:val="32"/>
          <w:lang w:val="en-US" w:eastAsia="zh-CN"/>
        </w:rPr>
        <w:t>韩和平，男，汉族，1958年11月出生，1978年入伍，1983年退伍</w:t>
      </w:r>
      <w:r>
        <w:rPr>
          <w:rFonts w:hint="eastAsia" w:ascii="仿宋" w:hAnsi="仿宋" w:eastAsia="仿宋" w:cs="仿宋"/>
          <w:sz w:val="32"/>
          <w:szCs w:val="32"/>
          <w:lang w:val="en-US" w:eastAsia="zh-CN"/>
        </w:rPr>
        <w:t>，</w:t>
      </w:r>
      <w:r>
        <w:rPr>
          <w:rFonts w:hint="default" w:ascii="仿宋" w:hAnsi="仿宋" w:eastAsia="仿宋" w:cs="仿宋"/>
          <w:sz w:val="32"/>
          <w:szCs w:val="32"/>
          <w:lang w:val="en-US" w:eastAsia="zh-CN"/>
        </w:rPr>
        <w:t>现任新安县铁门镇人民调解委员会调解员。在担任庙北村支部书记期间，招商引资1500万元建设钢带包装厂</w:t>
      </w:r>
      <w:r>
        <w:rPr>
          <w:rFonts w:hint="eastAsia" w:ascii="仿宋" w:hAnsi="仿宋" w:eastAsia="仿宋" w:cs="仿宋"/>
          <w:sz w:val="32"/>
          <w:szCs w:val="32"/>
          <w:lang w:val="en-US" w:eastAsia="zh-CN"/>
        </w:rPr>
        <w:t>，发展村集体经济，修建水泥路、架设高压线路、协调</w:t>
      </w:r>
      <w:r>
        <w:rPr>
          <w:rFonts w:hint="default" w:ascii="仿宋" w:hAnsi="仿宋" w:eastAsia="仿宋" w:cs="仿宋"/>
          <w:sz w:val="32"/>
          <w:szCs w:val="32"/>
          <w:lang w:val="en-US" w:eastAsia="zh-CN"/>
        </w:rPr>
        <w:t>解决</w:t>
      </w:r>
      <w:r>
        <w:rPr>
          <w:rFonts w:hint="eastAsia" w:ascii="仿宋" w:hAnsi="仿宋" w:eastAsia="仿宋" w:cs="仿宋"/>
          <w:sz w:val="32"/>
          <w:szCs w:val="32"/>
          <w:lang w:val="en-US" w:eastAsia="zh-CN"/>
        </w:rPr>
        <w:t>村民吃水</w:t>
      </w:r>
      <w:r>
        <w:rPr>
          <w:rFonts w:hint="default" w:ascii="仿宋" w:hAnsi="仿宋" w:eastAsia="仿宋" w:cs="仿宋"/>
          <w:sz w:val="32"/>
          <w:szCs w:val="32"/>
          <w:lang w:val="en-US" w:eastAsia="zh-CN"/>
        </w:rPr>
        <w:t>问题</w:t>
      </w:r>
      <w:r>
        <w:rPr>
          <w:rFonts w:hint="eastAsia" w:ascii="仿宋" w:hAnsi="仿宋" w:eastAsia="仿宋" w:cs="仿宋"/>
          <w:sz w:val="32"/>
          <w:szCs w:val="32"/>
          <w:lang w:val="en-US" w:eastAsia="zh-CN"/>
        </w:rPr>
        <w:t>，受到村民一致好评。</w:t>
      </w:r>
      <w:r>
        <w:rPr>
          <w:rFonts w:hint="default" w:ascii="仿宋" w:hAnsi="仿宋" w:eastAsia="仿宋" w:cs="仿宋"/>
          <w:sz w:val="32"/>
          <w:szCs w:val="32"/>
          <w:lang w:val="en-US" w:eastAsia="zh-CN"/>
        </w:rPr>
        <w:t>2008年开始担任</w:t>
      </w:r>
      <w:r>
        <w:rPr>
          <w:rFonts w:hint="eastAsia" w:ascii="仿宋" w:hAnsi="仿宋" w:eastAsia="仿宋" w:cs="仿宋"/>
          <w:sz w:val="32"/>
          <w:szCs w:val="32"/>
          <w:lang w:val="en-US" w:eastAsia="zh-CN"/>
        </w:rPr>
        <w:t>铁门镇</w:t>
      </w:r>
      <w:r>
        <w:rPr>
          <w:rFonts w:hint="default" w:ascii="仿宋" w:hAnsi="仿宋" w:eastAsia="仿宋" w:cs="仿宋"/>
          <w:sz w:val="32"/>
          <w:szCs w:val="32"/>
          <w:lang w:val="en-US" w:eastAsia="zh-CN"/>
        </w:rPr>
        <w:t>民事调解员，15年来共解决疑难问题上千起，挽回经济损失数百万元。利用</w:t>
      </w:r>
      <w:r>
        <w:rPr>
          <w:rFonts w:hint="eastAsia" w:ascii="仿宋" w:hAnsi="仿宋" w:eastAsia="仿宋" w:cs="仿宋"/>
          <w:sz w:val="32"/>
          <w:szCs w:val="32"/>
          <w:lang w:val="en-US" w:eastAsia="zh-CN"/>
        </w:rPr>
        <w:t>退役</w:t>
      </w:r>
      <w:r>
        <w:rPr>
          <w:rFonts w:hint="default" w:ascii="仿宋" w:hAnsi="仿宋" w:eastAsia="仿宋" w:cs="仿宋"/>
          <w:sz w:val="32"/>
          <w:szCs w:val="32"/>
          <w:lang w:val="en-US" w:eastAsia="zh-CN"/>
        </w:rPr>
        <w:t>老兵身份，积极配合退役军人事务部门妥善化解矛盾纠纷，维护退役军人合法权益</w:t>
      </w:r>
      <w:r>
        <w:rPr>
          <w:rFonts w:hint="eastAsia" w:ascii="仿宋" w:hAnsi="仿宋" w:eastAsia="仿宋" w:cs="仿宋"/>
          <w:sz w:val="32"/>
          <w:szCs w:val="32"/>
          <w:lang w:val="en-US" w:eastAsia="zh-CN"/>
        </w:rPr>
        <w:t>。先后被评为</w:t>
      </w:r>
      <w:r>
        <w:rPr>
          <w:rFonts w:hint="default" w:ascii="仿宋" w:hAnsi="仿宋" w:eastAsia="仿宋" w:cs="仿宋"/>
          <w:sz w:val="32"/>
          <w:szCs w:val="32"/>
          <w:lang w:val="en-US" w:eastAsia="zh-CN"/>
        </w:rPr>
        <w:t>“</w:t>
      </w:r>
      <w:r>
        <w:rPr>
          <w:rFonts w:hint="eastAsia" w:ascii="仿宋" w:hAnsi="仿宋" w:eastAsia="仿宋" w:cs="仿宋"/>
          <w:sz w:val="32"/>
          <w:szCs w:val="32"/>
          <w:lang w:val="en-US" w:eastAsia="zh-CN"/>
        </w:rPr>
        <w:t>河南</w:t>
      </w:r>
      <w:r>
        <w:rPr>
          <w:rFonts w:hint="default" w:ascii="仿宋" w:hAnsi="仿宋" w:eastAsia="仿宋" w:cs="仿宋"/>
          <w:sz w:val="32"/>
          <w:szCs w:val="32"/>
          <w:lang w:val="en-US" w:eastAsia="zh-CN"/>
        </w:rPr>
        <w:t>省优秀社会法官”“洛阳市优秀社会法官”“优秀人民调解员”“十佳人民调解员</w:t>
      </w:r>
      <w:r>
        <w:rPr>
          <w:rFonts w:hint="eastAsia" w:ascii="仿宋" w:hAnsi="仿宋" w:eastAsia="仿宋" w:cs="仿宋"/>
          <w:sz w:val="32"/>
          <w:szCs w:val="32"/>
          <w:lang w:val="en-US" w:eastAsia="zh-CN"/>
        </w:rPr>
        <w:t>”等荣誉。</w:t>
      </w:r>
    </w:p>
    <w:p>
      <w:pPr>
        <w:ind w:firstLine="640" w:firstLineChars="200"/>
        <w:rPr>
          <w:rFonts w:hint="default" w:ascii="仿宋" w:hAnsi="仿宋" w:eastAsia="仿宋" w:cs="仿宋"/>
          <w:sz w:val="32"/>
          <w:szCs w:val="32"/>
          <w:lang w:val="en-US" w:eastAsia="zh-CN"/>
        </w:rPr>
      </w:pPr>
      <w:bookmarkStart w:id="0" w:name="_GoBack"/>
      <w:bookmarkEnd w:id="0"/>
    </w:p>
    <w:sectPr>
      <w:pgSz w:w="11906" w:h="16838"/>
      <w:pgMar w:top="2098" w:right="1474" w:bottom="1984" w:left="1587" w:header="851" w:footer="992" w:gutter="0"/>
      <w:cols w:space="720" w:num="1"/>
      <w:rtlGutter w:val="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Nimbus Roman No9 L">
    <w:altName w:val="hakuyoxingshu7000"/>
    <w:panose1 w:val="00000000000000000000"/>
    <w:charset w:val="00"/>
    <w:family w:val="auto"/>
    <w:pitch w:val="default"/>
    <w:sig w:usb0="00000000" w:usb1="00000000" w:usb2="00000000" w:usb3="00000000" w:csb0="00040001" w:csb1="00000000"/>
  </w:font>
  <w:font w:name="Calibri">
    <w:panose1 w:val="020F0502020204030204"/>
    <w:charset w:val="00"/>
    <w:family w:val="auto"/>
    <w:pitch w:val="default"/>
    <w:sig w:usb0="E00002FF" w:usb1="4000ACFF" w:usb2="00000001" w:usb3="00000000" w:csb0="2000019F" w:csb1="00000000"/>
  </w:font>
  <w:font w:name="DejaVu Sans">
    <w:altName w:val="Segoe Print"/>
    <w:panose1 w:val="020B0603030804020204"/>
    <w:charset w:val="00"/>
    <w:family w:val="auto"/>
    <w:pitch w:val="default"/>
    <w:sig w:usb0="E7006EFF" w:usb1="D200FDFF" w:usb2="0A246029" w:usb3="0400200C" w:csb0="600001FF" w:csb1="DFFF0000"/>
  </w:font>
  <w:font w:name="方正书宋_GBK">
    <w:altName w:val="宋体"/>
    <w:panose1 w:val="02000000000000000000"/>
    <w:charset w:val="86"/>
    <w:family w:val="auto"/>
    <w:pitch w:val="default"/>
    <w:sig w:usb0="00000001" w:usb1="0800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hakuyoxingshu7000">
    <w:panose1 w:val="02000600000000000000"/>
    <w:charset w:val="00"/>
    <w:family w:val="auto"/>
    <w:pitch w:val="default"/>
    <w:sig w:usb0="FFFFFFFF" w:usb1="E9FFFFFF" w:usb2="0000003F" w:usb3="00000000" w:csb0="603F00FF" w:csb1="FFFF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1"/>
  <w:displayVerticalDrawingGridEvery w:val="1"/>
  <w:characterSpacingControl w:val="compressPunctuation"/>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semiHidden="0" w:name="annotation subject"/>
    <w:lsdException w:unhideWhenUsed="0" w:uiPriority="0" w:semiHidden="0" w:name="Balloon Text"/>
  </w:latentStyles>
  <w:style w:type="paragraph" w:default="1" w:styleId="1">
    <w:name w:val="Normal"/>
    <w:qFormat/>
    <w:uiPriority w:val="0"/>
    <w:pPr>
      <w:widowControl w:val="0"/>
      <w:jc w:val="both"/>
    </w:pPr>
    <w:rPr>
      <w:rFonts w:ascii="Calibri" w:hAnsi="Calibri" w:eastAsia="宋体" w:cs="黑体"/>
      <w:kern w:val="2"/>
      <w:sz w:val="21"/>
      <w:szCs w:val="24"/>
      <w:lang w:val="en-US" w:eastAsia="zh-CN" w:bidi="ar-SA"/>
    </w:rPr>
  </w:style>
  <w:style w:type="character" w:default="1" w:styleId="3">
    <w:name w:val="Default Paragraph Font"/>
    <w:semiHidden/>
    <w:qFormat/>
    <w:uiPriority w:val="0"/>
  </w:style>
  <w:style w:type="paragraph" w:styleId="2">
    <w:name w:val="footer"/>
    <w:basedOn w:val="1"/>
    <w:qFormat/>
    <w:uiPriority w:val="0"/>
    <w:pPr>
      <w:tabs>
        <w:tab w:val="center" w:pos="4153"/>
        <w:tab w:val="right" w:pos="8306"/>
      </w:tabs>
      <w:snapToGrid w:val="0"/>
      <w:jc w:val="left"/>
    </w:pPr>
    <w:rPr>
      <w:sz w:val="18"/>
      <w:szCs w:val="18"/>
    </w:rPr>
  </w:style>
  <w:style w:type="character" w:styleId="4">
    <w:name w:val="page number"/>
    <w:basedOn w:val="3"/>
    <w:qFormat/>
    <w:uiPriority w:val="0"/>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3244</Words>
  <Characters>3437</Characters>
  <Lines>0</Lines>
  <Paragraphs>0</Paragraphs>
  <ScaleCrop>false</ScaleCrop>
  <LinksUpToDate>false</LinksUpToDate>
  <CharactersWithSpaces>0</CharactersWithSpaces>
  <Application>WPS Office 专业版_9.1.0.4337_{F1E327BC-269C-435d-A152-05C5408002CA}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2022-03-23T09:12:00Z</dcterms:created>
  <dc:creator>Administrator</dc:creator>
  <cp:lastModifiedBy>Administrator</cp:lastModifiedBy>
  <cp:lastPrinted>2023-01-31T15:20:00Z</cp:lastPrinted>
  <dcterms:modified xsi:type="dcterms:W3CDTF">2023-12-12T03:22:09Z</dcterms:modified>
  <dc:title>洛阳市第五届“最美退役军人”候选人</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2052-9.1.0.4337</vt:lpwstr>
  </property>
  <property fmtid="{D5CDD505-2E9C-101B-9397-08002B2CF9AE}" pid="3" name="ICV">
    <vt:lpwstr>2D2AE27D9C8B4DEA9D68A749AF67F45E</vt:lpwstr>
  </property>
</Properties>
</file>